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E" w:rsidRPr="00807B64" w:rsidRDefault="00642ABE" w:rsidP="00642ABE">
      <w:pPr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807B64">
        <w:rPr>
          <w:rFonts w:ascii="Times New Roman" w:eastAsiaTheme="minorHAnsi" w:hAnsi="Times New Roman" w:cs="Times New Roman"/>
          <w:b/>
          <w:u w:val="single"/>
          <w:lang w:eastAsia="en-US"/>
        </w:rPr>
        <w:t>MODUŁ II (dawniej STUDENT)</w:t>
      </w:r>
    </w:p>
    <w:p w:rsidR="00642ABE" w:rsidRPr="00807B64" w:rsidRDefault="00642ABE" w:rsidP="00642ABE">
      <w:pPr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807B64">
        <w:rPr>
          <w:rFonts w:ascii="Times New Roman" w:eastAsiaTheme="minorHAnsi" w:hAnsi="Times New Roman" w:cs="Times New Roman"/>
          <w:b/>
          <w:u w:val="single"/>
          <w:lang w:eastAsia="en-US"/>
        </w:rPr>
        <w:t>POMOC W UZYSKANIU WYKSZTAŁCENIA NA POZIOMIE WYŻSZYM</w:t>
      </w:r>
    </w:p>
    <w:p w:rsidR="00642ABE" w:rsidRDefault="00642ABE" w:rsidP="0064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WARUNKI UCZESTNICTWA: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znaczny lub umiarkowany stopień niepełnosprawności,</w:t>
      </w:r>
    </w:p>
    <w:p w:rsidR="00642ABE" w:rsidRPr="007D1D85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w szkole wyższej lub szkole policealnej lub kolegium lub przewód doktorski otwarty poza studiami doktoranckimi,</w:t>
      </w:r>
    </w:p>
    <w:p w:rsidR="00642ABE" w:rsidRDefault="00642ABE" w:rsidP="0064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 Module II nie mogą uczestniczyć osoby niepełnosprawne,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kt</w:t>
      </w:r>
      <w:r>
        <w:rPr>
          <w:rFonts w:ascii="Times New Roman" w:hAnsi="Times New Roman" w:cs="Times New Roman"/>
          <w:b/>
          <w:bCs/>
          <w:u w:val="single"/>
          <w:lang w:val="en-US"/>
        </w:rPr>
        <w:t>óre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posiadają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wymagalne</w:t>
      </w:r>
      <w:proofErr w:type="spellEnd"/>
      <w:r>
        <w:rPr>
          <w:rFonts w:ascii="Times New Roman" w:hAnsi="Times New Roman" w:cs="Times New Roman"/>
          <w:lang w:val="en-US"/>
        </w:rPr>
        <w:t xml:space="preserve"> zobowiązania </w:t>
      </w:r>
      <w:proofErr w:type="spellStart"/>
      <w:r>
        <w:rPr>
          <w:rFonts w:ascii="Times New Roman" w:hAnsi="Times New Roman" w:cs="Times New Roman"/>
          <w:lang w:val="en-US"/>
        </w:rPr>
        <w:t>wobec</w:t>
      </w:r>
      <w:proofErr w:type="spellEnd"/>
      <w:r>
        <w:rPr>
          <w:rFonts w:ascii="Times New Roman" w:hAnsi="Times New Roman" w:cs="Times New Roman"/>
          <w:lang w:val="en-US"/>
        </w:rPr>
        <w:t xml:space="preserve"> PFRON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wobec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Realizatora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aktualnie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przerwę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nauce</w:t>
      </w:r>
      <w:proofErr w:type="spellEnd"/>
      <w:r>
        <w:rPr>
          <w:rFonts w:ascii="Times New Roman" w:hAnsi="Times New Roman" w:cs="Times New Roman"/>
          <w:lang w:val="en-US"/>
        </w:rPr>
        <w:t xml:space="preserve"> (w </w:t>
      </w:r>
      <w:proofErr w:type="spellStart"/>
      <w:r>
        <w:rPr>
          <w:rFonts w:ascii="Times New Roman" w:hAnsi="Times New Roman" w:cs="Times New Roman"/>
          <w:lang w:val="en-US"/>
        </w:rPr>
        <w:t>trakcie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której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niepełnosprawna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ponosi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 xml:space="preserve">, np. </w:t>
      </w:r>
      <w:proofErr w:type="spellStart"/>
      <w:r>
        <w:rPr>
          <w:rFonts w:ascii="Times New Roman" w:hAnsi="Times New Roman" w:cs="Times New Roman"/>
          <w:lang w:val="en-US"/>
        </w:rPr>
        <w:t>urlop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dziekański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urlop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zdrowotny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DOFINANSOWANIE: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2015 r. kwota dofinansowania kosztów nauki (semestr/półrocze objęte dofinansowaniem) wynosi  w przypadku: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dodatku na pokrycie kosztów kształcenia - do 1 000 zł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dodatku na uiszczenie opłaty za przeprowadzenie przewodu doktorskiego - do 4 000 zł</w:t>
      </w:r>
    </w:p>
    <w:p w:rsidR="00642ABE" w:rsidRDefault="00642ABE" w:rsidP="00642ABE">
      <w:pPr>
        <w:widowControl w:val="0"/>
        <w:numPr>
          <w:ilvl w:val="0"/>
          <w:numId w:val="1"/>
        </w:numPr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left="720" w:right="7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naukę (czesne) - równowartość kosztów czesnego w ramach jednej, aktualnie realizowanej formy kształcenia na poziomie wyższym (na jednym kierunku) - niezależnie od daty poniesienia kosztów. W przypadku, gdy Wnioskodawca pobiera naukę jednocześnie w ramach dwóch i więcej form kształcenia na poziomie wyższym (kierunków studiów) - kwota dofinansowania opłaty za naukę (czesne na pierwszym kierunku 100%) może być zwiększona o równowartość połowy kosztów czesnego (50%) na kolejnym/kolejnych kierunkach nauki, z zastrzeżeniem zasad dotyczących wkładu własnego.</w:t>
      </w:r>
    </w:p>
    <w:p w:rsidR="00642ABE" w:rsidRDefault="00642ABE" w:rsidP="00642ABE">
      <w:pPr>
        <w:widowControl w:val="0"/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right="70"/>
        <w:jc w:val="both"/>
        <w:rPr>
          <w:rFonts w:ascii="Times New Roman" w:hAnsi="Times New Roman" w:cs="Times New Roman"/>
        </w:rPr>
      </w:pPr>
      <w:r w:rsidRPr="007D1D85">
        <w:rPr>
          <w:rFonts w:ascii="Times New Roman" w:hAnsi="Times New Roman" w:cs="Times New Roman"/>
          <w:b/>
        </w:rPr>
        <w:t>DODATEK NA POKRYCIE KOSZTÓW KSZTAŁCENIA</w:t>
      </w:r>
      <w:r>
        <w:rPr>
          <w:rFonts w:ascii="Times New Roman" w:hAnsi="Times New Roman" w:cs="Times New Roman"/>
        </w:rPr>
        <w:t xml:space="preserve"> (maksymalnie wynosi 1 000 zł) </w:t>
      </w:r>
      <w:r w:rsidRPr="007D1D85">
        <w:rPr>
          <w:rFonts w:ascii="Times New Roman" w:hAnsi="Times New Roman" w:cs="Times New Roman"/>
          <w:b/>
        </w:rPr>
        <w:t>może być zwiększony</w:t>
      </w:r>
      <w:r>
        <w:rPr>
          <w:rFonts w:ascii="Times New Roman" w:hAnsi="Times New Roman" w:cs="Times New Roman"/>
        </w:rPr>
        <w:t>, nie więcej niż o:</w:t>
      </w:r>
    </w:p>
    <w:p w:rsidR="00642ABE" w:rsidRDefault="00642ABE" w:rsidP="00642ABE">
      <w:pPr>
        <w:widowControl w:val="0"/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left="993" w:right="70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700 zł - w przypadku gdy wnioskodawca ponosi dodatkowe koszty z powodu barier w poruszaniu                           się  (np. porusza się za pomocą wózka inwalidzkiego) lub z powodu barier w komunikowaniu się (np. korzystanie z tłumacza migowego lub asystenta osoby niepełnosprawnej),</w:t>
      </w:r>
    </w:p>
    <w:p w:rsidR="00642ABE" w:rsidRDefault="00642ABE" w:rsidP="00642ABE">
      <w:pPr>
        <w:widowControl w:val="0"/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left="993" w:right="70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500 zł - w przypadku, gdy wnioskodawca ponosi koszty z tytułu pobierania nauki poza miejscem zamieszkania,</w:t>
      </w:r>
    </w:p>
    <w:p w:rsidR="00642ABE" w:rsidRDefault="00642ABE" w:rsidP="00642ABE">
      <w:pPr>
        <w:widowControl w:val="0"/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300 zł - w przypadku, gdy wnioskodawca posiada aktualną (ważną) Kartę Dużej Rodziny.</w:t>
      </w:r>
    </w:p>
    <w:tbl>
      <w:tblPr>
        <w:tblW w:w="10065" w:type="dxa"/>
        <w:jc w:val="center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9"/>
        <w:gridCol w:w="1985"/>
        <w:gridCol w:w="1771"/>
      </w:tblGrid>
      <w:tr w:rsidR="00642ABE" w:rsidRPr="00DB5AC3" w:rsidTr="007F246A">
        <w:trPr>
          <w:jc w:val="center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MODUŁ II - wysokość udziału własnego wnioskodawcy (</w:t>
            </w: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w kosztach czesnego</w:t>
            </w: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642ABE" w:rsidRPr="00DB5AC3" w:rsidTr="007F246A">
        <w:trPr>
          <w:jc w:val="center"/>
        </w:trPr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form kształcenia jednocześnie</w:t>
            </w: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objętych dofinansowaniem w ramach programu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Wnioskodawcy zatrudnieni: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Wnioskodawcy</w:t>
            </w: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nie</w:t>
            </w:r>
            <w:r w:rsidRPr="00DB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zatrudnieni:</w:t>
            </w:r>
          </w:p>
        </w:tc>
      </w:tr>
      <w:tr w:rsidR="00642ABE" w:rsidRPr="00DB5AC3" w:rsidTr="007F246A">
        <w:trPr>
          <w:jc w:val="center"/>
        </w:trPr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Jedna forma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kształcenia na poziomie wyższym  </w:t>
            </w:r>
            <w:r w:rsidRPr="00DB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(na jednym kierunku)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642ABE" w:rsidRPr="00DB5AC3" w:rsidTr="007F246A">
        <w:trPr>
          <w:jc w:val="center"/>
        </w:trPr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DB5AC3" w:rsidRDefault="00642ABE" w:rsidP="007F2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Więcej niż jedna forma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kształcenia na poziomie wyższym  </w:t>
            </w:r>
            <w:r w:rsidRPr="00DB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(więcej niż jeden kierunek)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4C2232" w:rsidRDefault="00642ABE" w:rsidP="007F246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65% *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4C2232" w:rsidRDefault="00642ABE" w:rsidP="007F246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50% *</w:t>
            </w:r>
          </w:p>
        </w:tc>
      </w:tr>
    </w:tbl>
    <w:p w:rsidR="00642ABE" w:rsidRPr="00F03978" w:rsidRDefault="00642ABE" w:rsidP="00642ABE">
      <w:pPr>
        <w:widowControl w:val="0"/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right="70"/>
        <w:rPr>
          <w:rFonts w:ascii="Times New Roman" w:hAnsi="Times New Roman" w:cs="Times New Roman"/>
          <w:b/>
          <w:color w:val="000000"/>
          <w:sz w:val="4"/>
          <w:szCs w:val="4"/>
          <w:shd w:val="clear" w:color="auto" w:fill="FFFFFF"/>
        </w:rPr>
      </w:pPr>
    </w:p>
    <w:p w:rsidR="00642ABE" w:rsidRPr="00DB5AC3" w:rsidRDefault="00642ABE" w:rsidP="00642ABE">
      <w:pPr>
        <w:widowControl w:val="0"/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right="70"/>
        <w:rPr>
          <w:rFonts w:ascii="Times New Roman" w:hAnsi="Times New Roman" w:cs="Times New Roman"/>
        </w:rPr>
      </w:pPr>
      <w:r w:rsidRPr="00F0397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*</w:t>
      </w:r>
      <w:r w:rsidRPr="00DB5A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warunek dotyczy drugiej i kolejnych form kształcenia na poziomie wyższym (drugiego i kolejnych kierunków).</w:t>
      </w:r>
    </w:p>
    <w:p w:rsidR="00642ABE" w:rsidRDefault="00642ABE" w:rsidP="00642ABE">
      <w:pPr>
        <w:widowControl w:val="0"/>
        <w:tabs>
          <w:tab w:val="left" w:pos="8236"/>
          <w:tab w:val="left" w:pos="8378"/>
          <w:tab w:val="left" w:pos="8662"/>
          <w:tab w:val="left" w:pos="9088"/>
        </w:tabs>
        <w:autoSpaceDE w:val="0"/>
        <w:autoSpaceDN w:val="0"/>
        <w:adjustRightInd w:val="0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osób, które mają wszczęty przewód doktorski, a nie są uczestnikami studiów doktoranckich, przysługuje wyłącznie dodatek na uiszczenie opłaty za przeprowadzenie przewodu doktorskiego.</w:t>
      </w:r>
    </w:p>
    <w:p w:rsidR="00642ABE" w:rsidRDefault="00642ABE" w:rsidP="0064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42ABE" w:rsidRDefault="00642ABE" w:rsidP="0064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 2014 roku obowiązują następujące warunki dopuszczalności pomocy w module II: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 Każdy wnioskodawca może uzyskać pomoc ze środków</w:t>
      </w:r>
      <w:r>
        <w:rPr>
          <w:rFonts w:ascii="Times New Roman" w:hAnsi="Times New Roman" w:cs="Times New Roman"/>
          <w:lang w:val="en-US"/>
        </w:rPr>
        <w:t xml:space="preserve"> PFRON </w:t>
      </w:r>
      <w:proofErr w:type="spellStart"/>
      <w:r>
        <w:rPr>
          <w:rFonts w:ascii="Times New Roman" w:hAnsi="Times New Roman" w:cs="Times New Roman"/>
          <w:lang w:val="en-US"/>
        </w:rPr>
        <w:t>łącznie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maksymalnie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20 (</w:t>
      </w:r>
      <w:proofErr w:type="spellStart"/>
      <w:r>
        <w:rPr>
          <w:rFonts w:ascii="Times New Roman" w:hAnsi="Times New Roman" w:cs="Times New Roman"/>
          <w:lang w:val="en-US"/>
        </w:rPr>
        <w:t>dwudziestu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semestrów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półroczy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różnych</w:t>
      </w:r>
      <w:proofErr w:type="spellEnd"/>
      <w:r>
        <w:rPr>
          <w:rFonts w:ascii="Times New Roman" w:hAnsi="Times New Roman" w:cs="Times New Roman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lang w:val="en-US"/>
        </w:rPr>
        <w:t>kształcenia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poziomie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wyższym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warunek</w:t>
      </w:r>
      <w:proofErr w:type="spellEnd"/>
      <w:r>
        <w:rPr>
          <w:rFonts w:ascii="Times New Roman" w:hAnsi="Times New Roman" w:cs="Times New Roman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lang w:val="en-US"/>
        </w:rPr>
        <w:t>dotyczy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wsparcia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udzielonego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programów</w:t>
      </w:r>
      <w:proofErr w:type="spellEnd"/>
      <w:r>
        <w:rPr>
          <w:rFonts w:ascii="Times New Roman" w:hAnsi="Times New Roman" w:cs="Times New Roman"/>
          <w:lang w:val="en-US"/>
        </w:rPr>
        <w:t xml:space="preserve"> PFRON: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„STUDENT - </w:t>
      </w:r>
      <w:proofErr w:type="spellStart"/>
      <w:r>
        <w:rPr>
          <w:rFonts w:ascii="Times New Roman" w:hAnsi="Times New Roman" w:cs="Times New Roman"/>
          <w:lang w:val="en-US"/>
        </w:rPr>
        <w:t>kształcenie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ustawiczne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osób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niepełnosprawnych</w:t>
      </w:r>
      <w:proofErr w:type="spellEnd"/>
      <w:r>
        <w:rPr>
          <w:rFonts w:ascii="Times New Roman" w:hAnsi="Times New Roman" w:cs="Times New Roman"/>
          <w:lang w:val="en-US"/>
        </w:rPr>
        <w:t>”,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„STUDENT II – </w:t>
      </w:r>
      <w:proofErr w:type="spellStart"/>
      <w:r>
        <w:rPr>
          <w:rFonts w:ascii="Times New Roman" w:hAnsi="Times New Roman" w:cs="Times New Roman"/>
          <w:lang w:val="en-US"/>
        </w:rPr>
        <w:t>kształcenie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ustawiczne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osób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niepełnosprawnych</w:t>
      </w:r>
      <w:proofErr w:type="spellEnd"/>
      <w:r>
        <w:rPr>
          <w:rFonts w:ascii="Times New Roman" w:hAnsi="Times New Roman" w:cs="Times New Roman"/>
          <w:lang w:val="en-US"/>
        </w:rPr>
        <w:t>”,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pilotażowy</w:t>
      </w:r>
      <w:proofErr w:type="spellEnd"/>
      <w:r>
        <w:rPr>
          <w:rFonts w:ascii="Times New Roman" w:hAnsi="Times New Roman" w:cs="Times New Roman"/>
          <w:lang w:val="en-US"/>
        </w:rPr>
        <w:t xml:space="preserve"> program „</w:t>
      </w:r>
      <w:proofErr w:type="spellStart"/>
      <w:r>
        <w:rPr>
          <w:rFonts w:ascii="Times New Roman" w:hAnsi="Times New Roman" w:cs="Times New Roman"/>
          <w:lang w:val="en-US"/>
        </w:rPr>
        <w:t>Aktywny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samorząd</w:t>
      </w:r>
      <w:proofErr w:type="spellEnd"/>
      <w:r>
        <w:rPr>
          <w:rFonts w:ascii="Times New Roman" w:hAnsi="Times New Roman" w:cs="Times New Roman"/>
          <w:lang w:val="en-US"/>
        </w:rPr>
        <w:t>”.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lang w:val="en-US"/>
        </w:rPr>
        <w:t>limitu</w:t>
      </w:r>
      <w:proofErr w:type="spellEnd"/>
      <w:r>
        <w:rPr>
          <w:rFonts w:ascii="Times New Roman" w:hAnsi="Times New Roman" w:cs="Times New Roman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lang w:val="en-US"/>
        </w:rPr>
        <w:t>semestrów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wchodzą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semestry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półrocza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objęte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środków</w:t>
      </w:r>
      <w:proofErr w:type="spellEnd"/>
      <w:r>
        <w:rPr>
          <w:rFonts w:ascii="Times New Roman" w:hAnsi="Times New Roman" w:cs="Times New Roman"/>
          <w:lang w:val="en-US"/>
        </w:rPr>
        <w:t xml:space="preserve"> PFRON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wszystkich</w:t>
      </w:r>
      <w:proofErr w:type="spellEnd"/>
      <w:r>
        <w:rPr>
          <w:rFonts w:ascii="Times New Roman" w:hAnsi="Times New Roman" w:cs="Times New Roman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lang w:val="en-US"/>
        </w:rPr>
        <w:t>edukacji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poziomie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wyzszym</w:t>
      </w:r>
      <w:proofErr w:type="spellEnd"/>
      <w:r>
        <w:rPr>
          <w:rFonts w:ascii="Times New Roman" w:hAnsi="Times New Roman" w:cs="Times New Roman"/>
          <w:lang w:val="en-US"/>
        </w:rPr>
        <w:t xml:space="preserve">, do form </w:t>
      </w:r>
      <w:proofErr w:type="spellStart"/>
      <w:r>
        <w:rPr>
          <w:rFonts w:ascii="Times New Roman" w:hAnsi="Times New Roman" w:cs="Times New Roman"/>
          <w:lang w:val="en-US"/>
        </w:rPr>
        <w:t>tych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zaliczamy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lang w:val="en-US"/>
        </w:rPr>
        <w:t>nauke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szkole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policealnej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publicznej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niepublicznej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utworzonej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ustawą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7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1991 r. o </w:t>
      </w:r>
      <w:proofErr w:type="spellStart"/>
      <w:r>
        <w:rPr>
          <w:rFonts w:ascii="Times New Roman" w:hAnsi="Times New Roman" w:cs="Times New Roman"/>
          <w:lang w:val="en-US"/>
        </w:rPr>
        <w:t>systemie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oświaty</w:t>
      </w:r>
      <w:proofErr w:type="spellEnd"/>
      <w:r>
        <w:rPr>
          <w:rFonts w:ascii="Times New Roman" w:hAnsi="Times New Roman" w:cs="Times New Roman"/>
          <w:lang w:val="en-US"/>
        </w:rPr>
        <w:t>),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lang w:val="en-US"/>
        </w:rPr>
        <w:t>nauke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kolegium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pracowników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służb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społecznych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kolegium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nauczycielskim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nauczycielskim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kolegium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języków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obcych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utworzone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ustawą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1991 r. o </w:t>
      </w:r>
      <w:proofErr w:type="spellStart"/>
      <w:r>
        <w:rPr>
          <w:rFonts w:ascii="Times New Roman" w:hAnsi="Times New Roman" w:cs="Times New Roman"/>
          <w:lang w:val="en-US"/>
        </w:rPr>
        <w:t>systemie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oświaty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lang w:val="en-US"/>
        </w:rPr>
        <w:t>naukę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szkole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wyższej</w:t>
      </w:r>
      <w:proofErr w:type="spellEnd"/>
      <w:r>
        <w:rPr>
          <w:rFonts w:ascii="Times New Roman" w:hAnsi="Times New Roman" w:cs="Times New Roman"/>
          <w:lang w:val="en-US"/>
        </w:rPr>
        <w:t xml:space="preserve"> , w </w:t>
      </w:r>
      <w:proofErr w:type="spellStart"/>
      <w:r>
        <w:rPr>
          <w:rFonts w:ascii="Times New Roman" w:hAnsi="Times New Roman" w:cs="Times New Roman"/>
          <w:lang w:val="en-US"/>
        </w:rPr>
        <w:t>tym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pierwszego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stopnia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drugiego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stopnia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jednoloite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magisterskie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podyplomowe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doktoranckie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prowadzone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szkoły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systemie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stacjonarnym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dziennym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niestacjonarnym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wieczorowym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zaocznym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eksternistycznymw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również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pośrednictwem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internetu</w:t>
      </w:r>
      <w:proofErr w:type="spellEnd"/>
      <w:r>
        <w:rPr>
          <w:rFonts w:ascii="Times New Roman" w:hAnsi="Times New Roman" w:cs="Times New Roman"/>
          <w:lang w:val="en-US"/>
        </w:rPr>
        <w:t>),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lang w:val="en-US"/>
        </w:rPr>
        <w:t>przedów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doktorski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otwarty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doktoranckimi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Wnioskodawcy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którzy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do dnia złożenia wniosku </w:t>
      </w:r>
      <w:proofErr w:type="spellStart"/>
      <w:r>
        <w:rPr>
          <w:rFonts w:ascii="Times New Roman" w:hAnsi="Times New Roman" w:cs="Times New Roman"/>
          <w:lang w:val="en-US"/>
        </w:rPr>
        <w:t>uzyskali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pomoc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środków</w:t>
      </w:r>
      <w:proofErr w:type="spellEnd"/>
      <w:r>
        <w:rPr>
          <w:rFonts w:ascii="Times New Roman" w:hAnsi="Times New Roman" w:cs="Times New Roman"/>
          <w:lang w:val="en-US"/>
        </w:rPr>
        <w:t xml:space="preserve"> PFRON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większej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liczby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semestrów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półroczy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mogą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uzyskać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pomoc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czasu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ukończenia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rozpoczętych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31 </w:t>
      </w:r>
      <w:proofErr w:type="spellStart"/>
      <w:r>
        <w:rPr>
          <w:rFonts w:ascii="Times New Roman" w:hAnsi="Times New Roman" w:cs="Times New Roman"/>
          <w:lang w:val="en-US"/>
        </w:rPr>
        <w:t>stycznia</w:t>
      </w:r>
      <w:proofErr w:type="spellEnd"/>
      <w:r>
        <w:rPr>
          <w:rFonts w:ascii="Times New Roman" w:hAnsi="Times New Roman" w:cs="Times New Roman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lang w:val="en-US"/>
        </w:rPr>
        <w:t>kształcenia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poziomie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wyższym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jeśli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są</w:t>
      </w:r>
      <w:proofErr w:type="spellEnd"/>
      <w:r>
        <w:rPr>
          <w:rFonts w:ascii="Times New Roman" w:hAnsi="Times New Roman" w:cs="Times New Roman"/>
          <w:lang w:val="en-US"/>
        </w:rPr>
        <w:t xml:space="preserve"> one </w:t>
      </w:r>
      <w:proofErr w:type="spellStart"/>
      <w:r>
        <w:rPr>
          <w:rFonts w:ascii="Times New Roman" w:hAnsi="Times New Roman" w:cs="Times New Roman"/>
          <w:lang w:val="en-US"/>
        </w:rPr>
        <w:t>realizowane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z </w:t>
      </w:r>
      <w:proofErr w:type="spellStart"/>
      <w:r>
        <w:rPr>
          <w:rFonts w:ascii="Times New Roman" w:hAnsi="Times New Roman" w:cs="Times New Roman"/>
          <w:lang w:val="en-US"/>
        </w:rPr>
        <w:t>planem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programem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studiów</w:t>
      </w:r>
      <w:proofErr w:type="spellEnd"/>
      <w:r>
        <w:rPr>
          <w:rFonts w:ascii="Times New Roman" w:hAnsi="Times New Roman" w:cs="Times New Roman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 D</w:t>
      </w:r>
      <w:proofErr w:type="spellStart"/>
      <w:r>
        <w:rPr>
          <w:rFonts w:ascii="Times New Roman" w:hAnsi="Times New Roman" w:cs="Times New Roman"/>
          <w:lang w:val="en-US"/>
        </w:rPr>
        <w:t>ecyzja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ponownym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przypadku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powtarzania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semestru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półrocza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szkolnego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akademickiego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kompetencji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realizatora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samorząd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powiatowy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lang w:val="en-US"/>
        </w:rPr>
        <w:t>Wypłata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sytuacji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powtarzania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semestru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półrocza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szkolnego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akademickiego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wnioskodawcę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lang w:val="en-US"/>
        </w:rPr>
        <w:t>dozwolona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dopuszczalnej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łącznej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liczby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semestrów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półroczy</w:t>
      </w:r>
      <w:proofErr w:type="spellEnd"/>
      <w:r>
        <w:rPr>
          <w:rFonts w:ascii="Times New Roman" w:hAnsi="Times New Roman" w:cs="Times New Roman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lang w:val="en-US"/>
        </w:rPr>
        <w:t>zastrzeżeniem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może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nastąpić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raz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ciągu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trwania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formy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kształcenia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poziomie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wyższym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chyba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kolejne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powtarzanie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semestru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półrocza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szkolnego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akademickiego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następuje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przyczyn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niezależnych</w:t>
      </w:r>
      <w:proofErr w:type="spellEnd"/>
      <w:r>
        <w:rPr>
          <w:rFonts w:ascii="Times New Roman" w:hAnsi="Times New Roman" w:cs="Times New Roman"/>
          <w:lang w:val="en-US"/>
        </w:rPr>
        <w:t xml:space="preserve"> (np. </w:t>
      </w:r>
      <w:proofErr w:type="spellStart"/>
      <w:r>
        <w:rPr>
          <w:rFonts w:ascii="Times New Roman" w:hAnsi="Times New Roman" w:cs="Times New Roman"/>
          <w:lang w:val="en-US"/>
        </w:rPr>
        <w:t>stan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zdrowia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lang w:val="en-US"/>
        </w:rPr>
        <w:t>przewiduje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możliwość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refundacji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czesnego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poniesionych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zawarciem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umowy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Podkreślamy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jednak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że</w:t>
      </w:r>
      <w:proofErr w:type="spellEnd"/>
      <w:r>
        <w:rPr>
          <w:rFonts w:ascii="Times New Roman" w:hAnsi="Times New Roman" w:cs="Times New Roman"/>
          <w:lang w:val="en-US"/>
        </w:rPr>
        <w:t xml:space="preserve">  jest to </w:t>
      </w:r>
      <w:proofErr w:type="spellStart"/>
      <w:r>
        <w:rPr>
          <w:rFonts w:ascii="Times New Roman" w:hAnsi="Times New Roman" w:cs="Times New Roman"/>
          <w:lang w:val="en-US"/>
        </w:rPr>
        <w:t>możliwe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wyłącznie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aktualnie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trwającego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akademickiego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rozdziałem</w:t>
      </w:r>
      <w:proofErr w:type="spellEnd"/>
      <w:r>
        <w:rPr>
          <w:rFonts w:ascii="Times New Roman" w:hAnsi="Times New Roman" w:cs="Times New Roman"/>
          <w:lang w:val="en-US"/>
        </w:rPr>
        <w:t xml:space="preserve"> VII </w:t>
      </w:r>
      <w:proofErr w:type="spellStart"/>
      <w:r>
        <w:rPr>
          <w:rFonts w:ascii="Times New Roman" w:hAnsi="Times New Roman" w:cs="Times New Roman"/>
          <w:lang w:val="en-US"/>
        </w:rPr>
        <w:t>ust</w:t>
      </w:r>
      <w:proofErr w:type="spellEnd"/>
      <w:r>
        <w:rPr>
          <w:rFonts w:ascii="Times New Roman" w:hAnsi="Times New Roman" w:cs="Times New Roman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lang w:val="en-US"/>
        </w:rPr>
        <w:t>pkt</w:t>
      </w:r>
      <w:proofErr w:type="spellEnd"/>
      <w:r>
        <w:rPr>
          <w:rFonts w:ascii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lang w:val="en-US"/>
        </w:rPr>
        <w:t>Obecnie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refundacja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dotyczyć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czesnego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zakresie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bieżącego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szkolnego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akademickiego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55744C">
        <w:rPr>
          <w:rFonts w:ascii="Times New Roman" w:hAnsi="Times New Roman" w:cs="Times New Roman"/>
          <w:b/>
          <w:lang w:val="en-US"/>
        </w:rPr>
        <w:t>(2014/2015)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Przypominamy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również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że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1.  </w:t>
      </w:r>
      <w:proofErr w:type="spellStart"/>
      <w:r>
        <w:rPr>
          <w:rFonts w:ascii="Times New Roman" w:hAnsi="Times New Roman" w:cs="Times New Roman"/>
          <w:lang w:val="en-US"/>
        </w:rPr>
        <w:t>Dofinansowanie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modułu</w:t>
      </w:r>
      <w:proofErr w:type="spellEnd"/>
      <w:r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nie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przysługuje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w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trakcie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przerwy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w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nauce</w:t>
      </w:r>
      <w:proofErr w:type="spellEnd"/>
      <w:r>
        <w:rPr>
          <w:rFonts w:ascii="Times New Roman" w:hAnsi="Times New Roman" w:cs="Times New Roman"/>
          <w:lang w:val="en-US"/>
        </w:rPr>
        <w:t xml:space="preserve"> (np. </w:t>
      </w:r>
      <w:proofErr w:type="spellStart"/>
      <w:r>
        <w:rPr>
          <w:rFonts w:ascii="Times New Roman" w:hAnsi="Times New Roman" w:cs="Times New Roman"/>
          <w:lang w:val="en-US"/>
        </w:rPr>
        <w:t>urlop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dziekański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urlop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zdrowotny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Decyzję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wysokości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pomocy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podejmuje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samorząd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powiatowy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Kwota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środków</w:t>
      </w:r>
      <w:proofErr w:type="spellEnd"/>
      <w:r>
        <w:rPr>
          <w:rFonts w:ascii="Times New Roman" w:hAnsi="Times New Roman" w:cs="Times New Roman"/>
          <w:lang w:val="en-US"/>
        </w:rPr>
        <w:t xml:space="preserve"> PFRON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nie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może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być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większa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niż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kwota</w:t>
      </w:r>
      <w:proofErr w:type="spellEnd"/>
      <w:r w:rsidRPr="0055744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744C">
        <w:rPr>
          <w:rFonts w:ascii="Times New Roman" w:hAnsi="Times New Roman" w:cs="Times New Roman"/>
          <w:b/>
          <w:lang w:val="en-US"/>
        </w:rPr>
        <w:t>wnioskowana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Wnioskodawcę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ind w:left="284" w:hanging="5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4.  </w:t>
      </w:r>
      <w:proofErr w:type="spellStart"/>
      <w:r>
        <w:rPr>
          <w:rFonts w:ascii="Times New Roman" w:hAnsi="Times New Roman" w:cs="Times New Roman"/>
          <w:lang w:val="en-US"/>
        </w:rPr>
        <w:t>Decyzja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sprawie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udzielenia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wysokości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pokrycie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kształcenia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kompetencji</w:t>
      </w:r>
      <w:proofErr w:type="spellEnd"/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Realizatora</w:t>
      </w:r>
      <w:proofErr w:type="spellEnd"/>
      <w:r>
        <w:rPr>
          <w:rFonts w:ascii="Times New Roman" w:hAnsi="Times New Roman" w:cs="Times New Roman"/>
          <w:lang w:val="en-US"/>
        </w:rPr>
        <w:t xml:space="preserve"> - aby </w:t>
      </w:r>
      <w:proofErr w:type="spellStart"/>
      <w:r>
        <w:rPr>
          <w:rFonts w:ascii="Times New Roman" w:hAnsi="Times New Roman" w:cs="Times New Roman"/>
          <w:lang w:val="en-US"/>
        </w:rPr>
        <w:t>wsparciem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objąć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wszystkich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Wnioskodawców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Realizator</w:t>
      </w:r>
      <w:proofErr w:type="spellEnd"/>
      <w:r>
        <w:rPr>
          <w:rFonts w:ascii="Times New Roman" w:hAnsi="Times New Roman" w:cs="Times New Roman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lang w:val="en-US"/>
        </w:rPr>
        <w:t>prawo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obniżyć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zakres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wysokość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dofinansowania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poziomu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jaki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wynika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wysokości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kwot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wnioskowanych</w:t>
      </w:r>
      <w:proofErr w:type="spellEnd"/>
      <w:r>
        <w:rPr>
          <w:rFonts w:ascii="Times New Roman" w:hAnsi="Times New Roman" w:cs="Times New Roman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lang w:val="en-US"/>
        </w:rPr>
        <w:t>wszystkich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wnioskach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zapotrzebowania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kwoty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przeznaczonej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realizację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Poniżej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przedstawiamy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harmonogram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działań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decyzyjnych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modułu</w:t>
      </w:r>
      <w:proofErr w:type="spellEnd"/>
      <w:r>
        <w:rPr>
          <w:rFonts w:ascii="Times New Roman" w:hAnsi="Times New Roman" w:cs="Times New Roman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lang w:val="en-US"/>
        </w:rPr>
        <w:t>pilotażowego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    „</w:t>
      </w:r>
      <w:proofErr w:type="spellStart"/>
      <w:r>
        <w:rPr>
          <w:rFonts w:ascii="Times New Roman" w:hAnsi="Times New Roman" w:cs="Times New Roman"/>
          <w:lang w:val="en-US"/>
        </w:rPr>
        <w:t>Aktywny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samorząd</w:t>
      </w:r>
      <w:proofErr w:type="spellEnd"/>
      <w:r>
        <w:rPr>
          <w:rFonts w:ascii="Times New Roman" w:hAnsi="Times New Roman" w:cs="Times New Roman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lang w:val="en-US"/>
        </w:rPr>
        <w:t>który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wynika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obowiązujących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zasad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tbl>
      <w:tblPr>
        <w:tblW w:w="9930" w:type="dxa"/>
        <w:jc w:val="center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8085"/>
      </w:tblGrid>
      <w:tr w:rsidR="00642ABE" w:rsidRPr="00F03978" w:rsidTr="007F246A">
        <w:trPr>
          <w:trHeight w:val="570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złożenia wystąpienia przez samorząd powiatowy o przyznanie środków finansowych PFRON na realizację programu w bieżącym roku</w:t>
            </w:r>
          </w:p>
        </w:tc>
      </w:tr>
      <w:tr w:rsidR="00642ABE" w:rsidRPr="00F03978" w:rsidTr="007F246A">
        <w:trPr>
          <w:trHeight w:val="570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13.03.2015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zawarcia umowy w sprawie realizacji programu</w:t>
            </w: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pomiędzy Realizatorem programu i PFRON (aneks)</w:t>
            </w:r>
          </w:p>
        </w:tc>
      </w:tr>
      <w:tr w:rsidR="00642ABE" w:rsidRPr="00F03978" w:rsidTr="007F246A">
        <w:trPr>
          <w:trHeight w:val="570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30.03.2015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zakończenia przyjmowania wniosków o dofinansowanie</w:t>
            </w: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 ramach aktualnego roku szkolnego/akademickiego</w:t>
            </w:r>
          </w:p>
        </w:tc>
      </w:tr>
      <w:tr w:rsidR="00642ABE" w:rsidRPr="00F03978" w:rsidTr="007F246A">
        <w:trPr>
          <w:trHeight w:val="570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31.05.2015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zakończenia wypłaty dofinansowania</w:t>
            </w: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 zakresie wniosków złożonych do dnia 30.03.2015 r.</w:t>
            </w:r>
          </w:p>
        </w:tc>
      </w:tr>
      <w:tr w:rsidR="00642ABE" w:rsidRPr="00F03978" w:rsidTr="007F246A">
        <w:trPr>
          <w:trHeight w:val="570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zakończenia przyjmowania w 2015 roku wniosków w ramach programu</w:t>
            </w:r>
          </w:p>
        </w:tc>
      </w:tr>
      <w:tr w:rsidR="00642ABE" w:rsidRPr="00F03978" w:rsidTr="007F246A">
        <w:trPr>
          <w:trHeight w:val="570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31.01.2016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zakończenia wypłat dofinansowania w ramach programu</w:t>
            </w: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(w odniesieniu do wniosków złożonych w 2015 r.)</w:t>
            </w:r>
          </w:p>
        </w:tc>
      </w:tr>
      <w:tr w:rsidR="00642ABE" w:rsidRPr="00F03978" w:rsidTr="007F246A">
        <w:trPr>
          <w:trHeight w:val="570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2ABE" w:rsidRPr="00F03978" w:rsidRDefault="00642ABE" w:rsidP="007F246A">
            <w:pPr>
              <w:spacing w:before="100" w:beforeAutospacing="1" w:after="100" w:afterAutospacing="1" w:line="240" w:lineRule="atLeast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rozliczenia środków finansowych przekazanych na realizację programu w 2015 roku  – do tego dnia wszystkie umowy dofinansowania zawarte pomiędzy Realizatorem programu a Wnioskodawcami powinny zostać rozliczone</w:t>
            </w:r>
          </w:p>
        </w:tc>
      </w:tr>
    </w:tbl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OPŁATA ZA NAUKĘ (CZESNE)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opłatę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pobieraną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naukę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szkole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policealnej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wyższej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okresie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objętym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umową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dofinansowania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opłata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naukę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czesne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obejmuje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opłat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tytułu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usług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edukacyjnych</w:t>
      </w:r>
      <w:proofErr w:type="spellEnd"/>
      <w:r>
        <w:rPr>
          <w:rFonts w:ascii="Times New Roman" w:hAnsi="Times New Roman" w:cs="Times New Roman"/>
          <w:lang w:val="en-US"/>
        </w:rPr>
        <w:t xml:space="preserve"> (np. </w:t>
      </w:r>
      <w:proofErr w:type="spellStart"/>
      <w:r>
        <w:rPr>
          <w:rFonts w:ascii="Times New Roman" w:hAnsi="Times New Roman" w:cs="Times New Roman"/>
          <w:lang w:val="en-US"/>
        </w:rPr>
        <w:t>opłaty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związanej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powtarzaniem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określonych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zajęć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powodu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niezadowalających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wyników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nauce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zajęcia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nieobjete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planem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studiów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realizowane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języku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obcym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ani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opłat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przewidzianych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przepisami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powszechnie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obowiązujacymi</w:t>
      </w:r>
      <w:proofErr w:type="spellEnd"/>
      <w:r>
        <w:rPr>
          <w:rFonts w:ascii="Times New Roman" w:hAnsi="Times New Roman" w:cs="Times New Roman"/>
          <w:lang w:val="en-US"/>
        </w:rPr>
        <w:t xml:space="preserve"> (np.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wydanie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legitymacji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studenckiej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duplikatu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dyplomu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ukończenia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studiów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duplikatu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dodatkowego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odpisu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dyplomu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tłumaczeniu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język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obcy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itp</w:t>
      </w:r>
      <w:proofErr w:type="spellEnd"/>
      <w:r>
        <w:rPr>
          <w:rFonts w:ascii="Times New Roman" w:hAnsi="Times New Roman" w:cs="Times New Roman"/>
          <w:lang w:val="en-US"/>
        </w:rPr>
        <w:t xml:space="preserve">.), </w:t>
      </w:r>
      <w:proofErr w:type="spellStart"/>
      <w:r>
        <w:rPr>
          <w:rFonts w:ascii="Times New Roman" w:hAnsi="Times New Roman" w:cs="Times New Roman"/>
          <w:lang w:val="en-US"/>
        </w:rPr>
        <w:t>które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koszty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mogą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pokrywane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środków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dofinansowania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przyznanego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formie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dodatku</w:t>
      </w:r>
      <w:proofErr w:type="spellEnd"/>
      <w:r>
        <w:rPr>
          <w:rFonts w:ascii="Times New Roman" w:hAnsi="Times New Roman" w:cs="Times New Roman"/>
          <w:lang w:val="en-US"/>
        </w:rPr>
        <w:t xml:space="preserve"> n a </w:t>
      </w:r>
      <w:proofErr w:type="spellStart"/>
      <w:r>
        <w:rPr>
          <w:rFonts w:ascii="Times New Roman" w:hAnsi="Times New Roman" w:cs="Times New Roman"/>
          <w:lang w:val="en-US"/>
        </w:rPr>
        <w:t>pokrycie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kształcenia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DODATEK NA POKRYCIE KOSZTÓW KSZTAŁCENIA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wymagającą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rozliczania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kwotę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przeznaczoną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wydatki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związane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pobieraniem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KARTA DUŻEJ RODZINY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dokument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identyfikujacy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członka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rodziny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wielodzietnej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zgodnia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rozporzadzeniem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Ministrów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lang w:val="en-US"/>
        </w:rPr>
        <w:t>czerwca</w:t>
      </w:r>
      <w:proofErr w:type="spellEnd"/>
      <w:r>
        <w:rPr>
          <w:rFonts w:ascii="Times New Roman" w:hAnsi="Times New Roman" w:cs="Times New Roman"/>
          <w:lang w:val="en-US"/>
        </w:rPr>
        <w:t xml:space="preserve"> 2014 r. w </w:t>
      </w:r>
      <w:proofErr w:type="spellStart"/>
      <w:r>
        <w:rPr>
          <w:rFonts w:ascii="Times New Roman" w:hAnsi="Times New Roman" w:cs="Times New Roman"/>
          <w:lang w:val="en-US"/>
        </w:rPr>
        <w:t>sprawie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szczegółowych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warunków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rządowego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rodzin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wielodzietnych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Dz.U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75)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dokument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podstawie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którego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objety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lang w:val="en-US"/>
        </w:rPr>
        <w:t>działaniami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ulgami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adresowanymi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rodzin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wielodzietnych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ujetymi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programów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które</w:t>
      </w:r>
      <w:proofErr w:type="spellEnd"/>
      <w:r>
        <w:rPr>
          <w:rFonts w:ascii="Times New Roman" w:hAnsi="Times New Roman" w:cs="Times New Roman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lang w:val="en-US"/>
        </w:rPr>
        <w:t>różnymi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nazwami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funkcjonują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Polsce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bądź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wprowadzonymi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samodzielny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instrumant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nieobudowany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programem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lastRenderedPageBreak/>
        <w:t>KOLEGIUM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nalweży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kolegium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pracowników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służb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społecznych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kolegium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nauczycielskie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nauczycielskie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kolegium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jezyków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obcych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utworzone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ustawa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1991 r. o </w:t>
      </w:r>
      <w:proofErr w:type="spellStart"/>
      <w:r>
        <w:rPr>
          <w:rFonts w:ascii="Times New Roman" w:hAnsi="Times New Roman" w:cs="Times New Roman"/>
          <w:lang w:val="en-US"/>
        </w:rPr>
        <w:t>systemie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oświaty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tj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Dz.U</w:t>
      </w:r>
      <w:proofErr w:type="spellEnd"/>
      <w:r>
        <w:rPr>
          <w:rFonts w:ascii="Times New Roman" w:hAnsi="Times New Roman" w:cs="Times New Roman"/>
          <w:lang w:val="en-US"/>
        </w:rPr>
        <w:t xml:space="preserve">. z 2004 r. Nr 256, poz.2572 z </w:t>
      </w:r>
      <w:proofErr w:type="spellStart"/>
      <w:r>
        <w:rPr>
          <w:rFonts w:ascii="Times New Roman" w:hAnsi="Times New Roman" w:cs="Times New Roman"/>
          <w:lang w:val="en-US"/>
        </w:rPr>
        <w:t>późn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zm</w:t>
      </w:r>
      <w:proofErr w:type="spellEnd"/>
      <w:r>
        <w:rPr>
          <w:rFonts w:ascii="Times New Roman" w:hAnsi="Times New Roman" w:cs="Times New Roman"/>
          <w:lang w:val="en-US"/>
        </w:rPr>
        <w:t>.).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NAUKA W SZKOLE WYŻSZEJ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naukę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następujacych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formach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edukacji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poziomie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wyższym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pierwszego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stopnia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drugiego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stopnia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jednolite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magisterskie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podyplomowe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doktoranckie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prowadzone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szkoły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wyższe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systemie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stacjonarnym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dziennym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niestacjonarnym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wieczorowym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zaoczym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eksternistycznym</w:t>
      </w:r>
      <w:proofErr w:type="spellEnd"/>
      <w:r>
        <w:rPr>
          <w:rFonts w:ascii="Times New Roman" w:hAnsi="Times New Roman" w:cs="Times New Roman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lang w:val="en-US"/>
        </w:rPr>
        <w:t>tym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równiez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pośrednictwem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Internetu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PRZERWA W NAUCE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przerwę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kontynuowaniu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lang w:val="en-US"/>
        </w:rPr>
        <w:t>trkcie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której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niepełnosprawna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ponosi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 xml:space="preserve"> np. </w:t>
      </w:r>
      <w:proofErr w:type="spellStart"/>
      <w:r>
        <w:rPr>
          <w:rFonts w:ascii="Times New Roman" w:hAnsi="Times New Roman" w:cs="Times New Roman"/>
          <w:lang w:val="en-US"/>
        </w:rPr>
        <w:t>urlop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dziekański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urlop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zdrowotny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PÓŁROCZE/SEMESTR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okres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który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zostać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przyznana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pomoc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finansowa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pokrycie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kosztów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szkole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obejmujący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zajęcia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dydaktyczne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sesję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egazminacyją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obowiązkowe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praktyki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SZKOŁA POLICEALNA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publiczną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niepubliczną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szkołe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policealną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utworzoną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ustawą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lang w:val="en-US"/>
        </w:rPr>
        <w:t>września</w:t>
      </w:r>
      <w:proofErr w:type="spellEnd"/>
      <w:r>
        <w:rPr>
          <w:rFonts w:ascii="Times New Roman" w:hAnsi="Times New Roman" w:cs="Times New Roman"/>
          <w:lang w:val="en-US"/>
        </w:rPr>
        <w:t xml:space="preserve"> 1991 r. o </w:t>
      </w:r>
      <w:proofErr w:type="spellStart"/>
      <w:r>
        <w:rPr>
          <w:rFonts w:ascii="Times New Roman" w:hAnsi="Times New Roman" w:cs="Times New Roman"/>
          <w:lang w:val="en-US"/>
        </w:rPr>
        <w:t>systemie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oswiaty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Dz.U</w:t>
      </w:r>
      <w:proofErr w:type="spellEnd"/>
      <w:r>
        <w:rPr>
          <w:rFonts w:ascii="Times New Roman" w:hAnsi="Times New Roman" w:cs="Times New Roman"/>
          <w:lang w:val="en-US"/>
        </w:rPr>
        <w:t xml:space="preserve">. z 2004 r. Nr 256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2572 z </w:t>
      </w:r>
      <w:proofErr w:type="spellStart"/>
      <w:r>
        <w:rPr>
          <w:rFonts w:ascii="Times New Roman" w:hAnsi="Times New Roman" w:cs="Times New Roman"/>
          <w:lang w:val="en-US"/>
        </w:rPr>
        <w:t>późn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zm</w:t>
      </w:r>
      <w:proofErr w:type="spellEnd"/>
      <w:r>
        <w:rPr>
          <w:rFonts w:ascii="Times New Roman" w:hAnsi="Times New Roman" w:cs="Times New Roman"/>
          <w:lang w:val="en-US"/>
        </w:rPr>
        <w:t>.).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SZKOŁA WYŻSZA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publiczną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niepubliczną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szkołe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utworzoną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ustawą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lang w:val="en-US"/>
        </w:rPr>
        <w:t>lipca</w:t>
      </w:r>
      <w:proofErr w:type="spellEnd"/>
      <w:r>
        <w:rPr>
          <w:rFonts w:ascii="Times New Roman" w:hAnsi="Times New Roman" w:cs="Times New Roman"/>
          <w:lang w:val="en-US"/>
        </w:rPr>
        <w:t xml:space="preserve"> 2005 r. </w:t>
      </w:r>
      <w:proofErr w:type="spellStart"/>
      <w:r>
        <w:rPr>
          <w:rFonts w:ascii="Times New Roman" w:hAnsi="Times New Roman" w:cs="Times New Roman"/>
          <w:lang w:val="en-US"/>
        </w:rPr>
        <w:t>Prawo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szkolnictwie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wyższym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Dz.U</w:t>
      </w:r>
      <w:proofErr w:type="spellEnd"/>
      <w:r>
        <w:rPr>
          <w:rFonts w:ascii="Times New Roman" w:hAnsi="Times New Roman" w:cs="Times New Roman"/>
          <w:lang w:val="en-US"/>
        </w:rPr>
        <w:t xml:space="preserve">. z 2012 r.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572 z późn.zm.)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uczelnie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zagraniczną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także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szkołę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wyzszą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wyższe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seminarium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duchowne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prowadzone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Kościół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Katolicki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kościoły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związki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wyznaniowe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>MIEJSCE ZAMIESZKANIA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zgodnie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normą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kodeksu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cywilnego</w:t>
      </w:r>
      <w:proofErr w:type="spellEnd"/>
      <w:r>
        <w:rPr>
          <w:rFonts w:ascii="Times New Roman" w:hAnsi="Times New Roman" w:cs="Times New Roman"/>
          <w:lang w:val="en-US"/>
        </w:rPr>
        <w:t xml:space="preserve"> (art.25 KC) </w:t>
      </w:r>
      <w:proofErr w:type="spellStart"/>
      <w:r>
        <w:rPr>
          <w:rFonts w:ascii="Times New Roman" w:hAnsi="Times New Roman" w:cs="Times New Roman"/>
          <w:lang w:val="en-US"/>
        </w:rPr>
        <w:t>miejscowość</w:t>
      </w:r>
      <w:proofErr w:type="spellEnd"/>
      <w:r>
        <w:rPr>
          <w:rFonts w:ascii="Times New Roman" w:hAnsi="Times New Roman" w:cs="Times New Roman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lang w:val="en-US"/>
        </w:rPr>
        <w:t>krórej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przebywa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zamiarem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stałego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pobytu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będącego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osrodkiem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życia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codziennego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wnioskodawcy</w:t>
      </w:r>
      <w:proofErr w:type="spellEnd"/>
      <w:r>
        <w:rPr>
          <w:rFonts w:ascii="Times New Roman" w:hAnsi="Times New Roman" w:cs="Times New Roman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lang w:val="en-US"/>
        </w:rPr>
        <w:t>którym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skoncentrowane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życiowe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cechy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osrodka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osobistych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majatkowych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interesów</w:t>
      </w:r>
      <w:proofErr w:type="spellEnd"/>
      <w:r>
        <w:rPr>
          <w:rFonts w:ascii="Times New Roman" w:hAnsi="Times New Roman" w:cs="Times New Roman"/>
          <w:lang w:val="en-US"/>
        </w:rPr>
        <w:t xml:space="preserve">) o </w:t>
      </w:r>
      <w:proofErr w:type="spellStart"/>
      <w:r>
        <w:rPr>
          <w:rFonts w:ascii="Times New Roman" w:hAnsi="Times New Roman" w:cs="Times New Roman"/>
          <w:lang w:val="en-US"/>
        </w:rPr>
        <w:t>miejscuzamieszkania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decyduje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jedynie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przebywania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określonym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miejscu</w:t>
      </w:r>
      <w:proofErr w:type="spellEnd"/>
      <w:r>
        <w:rPr>
          <w:rFonts w:ascii="Times New Roman" w:hAnsi="Times New Roman" w:cs="Times New Roman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lang w:val="en-US"/>
        </w:rPr>
        <w:t>również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zamiar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stałego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pobytu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chęć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skoncentrowania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swoich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interesów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życiowych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danym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miejscu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mozna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mieć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tylko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miejsce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zamieszkania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642ABE" w:rsidRDefault="00642ABE" w:rsidP="00642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33E1D">
        <w:rPr>
          <w:rFonts w:ascii="Times New Roman" w:hAnsi="Times New Roman" w:cs="Times New Roman"/>
          <w:b/>
          <w:lang w:val="en-US"/>
        </w:rPr>
        <w:t xml:space="preserve">ZATRUDNIENIE </w:t>
      </w:r>
      <w:r>
        <w:rPr>
          <w:rFonts w:ascii="Times New Roman" w:hAnsi="Times New Roman" w:cs="Times New Roman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lang w:val="en-US"/>
        </w:rPr>
        <w:t>należy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rozumieć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stosunek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podstawie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umowy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pracę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zawartej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czas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nieokreślony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okreslony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jednakże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krótszy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niż</w:t>
      </w:r>
      <w:proofErr w:type="spellEnd"/>
      <w:r>
        <w:rPr>
          <w:rFonts w:ascii="Times New Roman" w:hAnsi="Times New Roman" w:cs="Times New Roman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lang w:val="en-US"/>
        </w:rPr>
        <w:t>miesiace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stosunek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podstawie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powołania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wyboru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mianowaniaa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spółdzielczej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umowy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pracę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jeżeli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podstawie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przepisów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szczegółowych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pracownik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został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powołany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czas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określony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okres</w:t>
      </w:r>
      <w:proofErr w:type="spellEnd"/>
      <w:r>
        <w:rPr>
          <w:rFonts w:ascii="Times New Roman" w:hAnsi="Times New Roman" w:cs="Times New Roman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krótszy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niż</w:t>
      </w:r>
      <w:proofErr w:type="spellEnd"/>
      <w:r>
        <w:rPr>
          <w:rFonts w:ascii="Times New Roman" w:hAnsi="Times New Roman" w:cs="Times New Roman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lang w:val="en-US"/>
        </w:rPr>
        <w:t>miesiace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642ABE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działalność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rolniczą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rozumeniu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ustawy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lang w:val="en-US"/>
        </w:rPr>
        <w:t>grudnia</w:t>
      </w:r>
      <w:proofErr w:type="spellEnd"/>
      <w:r>
        <w:rPr>
          <w:rFonts w:ascii="Times New Roman" w:hAnsi="Times New Roman" w:cs="Times New Roman"/>
          <w:lang w:val="en-US"/>
        </w:rPr>
        <w:t xml:space="preserve"> 1990 r. o </w:t>
      </w:r>
      <w:proofErr w:type="spellStart"/>
      <w:r>
        <w:rPr>
          <w:rFonts w:ascii="Times New Roman" w:hAnsi="Times New Roman" w:cs="Times New Roman"/>
          <w:lang w:val="en-US"/>
        </w:rPr>
        <w:t>ubezpieczeniu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społecznym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rolników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Dz.U</w:t>
      </w:r>
      <w:proofErr w:type="spellEnd"/>
      <w:r>
        <w:rPr>
          <w:rFonts w:ascii="Times New Roman" w:hAnsi="Times New Roman" w:cs="Times New Roman"/>
          <w:lang w:val="en-US"/>
        </w:rPr>
        <w:t xml:space="preserve">. z 2013 r.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1403 z </w:t>
      </w:r>
      <w:proofErr w:type="spellStart"/>
      <w:r>
        <w:rPr>
          <w:rFonts w:ascii="Times New Roman" w:hAnsi="Times New Roman" w:cs="Times New Roman"/>
          <w:lang w:val="en-US"/>
        </w:rPr>
        <w:t>późn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zm</w:t>
      </w:r>
      <w:proofErr w:type="spellEnd"/>
      <w:r>
        <w:rPr>
          <w:rFonts w:ascii="Times New Roman" w:hAnsi="Times New Roman" w:cs="Times New Roman"/>
          <w:lang w:val="en-US"/>
        </w:rPr>
        <w:t xml:space="preserve">.) </w:t>
      </w:r>
    </w:p>
    <w:p w:rsidR="00642ABE" w:rsidRPr="0055744C" w:rsidRDefault="00642ABE" w:rsidP="00642A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działalność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gospodarczą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rozumieniu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ustawy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lang w:val="en-US"/>
        </w:rPr>
        <w:t>lipca</w:t>
      </w:r>
      <w:proofErr w:type="spellEnd"/>
      <w:r>
        <w:rPr>
          <w:rFonts w:ascii="Times New Roman" w:hAnsi="Times New Roman" w:cs="Times New Roman"/>
          <w:lang w:val="en-US"/>
        </w:rPr>
        <w:t xml:space="preserve"> 2004 r. o </w:t>
      </w:r>
      <w:proofErr w:type="spellStart"/>
      <w:r>
        <w:rPr>
          <w:rFonts w:ascii="Times New Roman" w:hAnsi="Times New Roman" w:cs="Times New Roman"/>
          <w:lang w:val="en-US"/>
        </w:rPr>
        <w:t>swobodzie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działalności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gospodarczej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Dz.U</w:t>
      </w:r>
      <w:proofErr w:type="spellEnd"/>
      <w:r>
        <w:rPr>
          <w:rFonts w:ascii="Times New Roman" w:hAnsi="Times New Roman" w:cs="Times New Roman"/>
          <w:lang w:val="en-US"/>
        </w:rPr>
        <w:t xml:space="preserve">. z 2013 r.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672 z </w:t>
      </w:r>
      <w:proofErr w:type="spellStart"/>
      <w:r>
        <w:rPr>
          <w:rFonts w:ascii="Times New Roman" w:hAnsi="Times New Roman" w:cs="Times New Roman"/>
          <w:lang w:val="en-US"/>
        </w:rPr>
        <w:t>późn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zm</w:t>
      </w:r>
      <w:proofErr w:type="spellEnd"/>
      <w:r>
        <w:rPr>
          <w:rFonts w:ascii="Times New Roman" w:hAnsi="Times New Roman" w:cs="Times New Roman"/>
          <w:lang w:val="en-US"/>
        </w:rPr>
        <w:t xml:space="preserve">.). </w:t>
      </w:r>
    </w:p>
    <w:p w:rsidR="00642ABE" w:rsidRDefault="00642ABE" w:rsidP="00642ABE">
      <w:pPr>
        <w:jc w:val="both"/>
      </w:pPr>
    </w:p>
    <w:p w:rsidR="00CB7E4B" w:rsidRDefault="00CB7E4B">
      <w:bookmarkStart w:id="0" w:name="_GoBack"/>
      <w:bookmarkEnd w:id="0"/>
    </w:p>
    <w:sectPr w:rsidR="00CB7E4B" w:rsidSect="00F03978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80D9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56"/>
    <w:rsid w:val="00642ABE"/>
    <w:rsid w:val="00CB7E4B"/>
    <w:rsid w:val="00D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2</cp:revision>
  <dcterms:created xsi:type="dcterms:W3CDTF">2015-03-16T10:04:00Z</dcterms:created>
  <dcterms:modified xsi:type="dcterms:W3CDTF">2015-03-16T10:04:00Z</dcterms:modified>
</cp:coreProperties>
</file>