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83" w:rsidRPr="00465B83" w:rsidRDefault="00465B83" w:rsidP="00465B83">
      <w:pPr>
        <w:pBdr>
          <w:bottom w:val="single" w:sz="18" w:space="2" w:color="DFDFDF"/>
        </w:pBdr>
        <w:spacing w:after="120" w:line="240" w:lineRule="auto"/>
        <w:jc w:val="center"/>
        <w:textAlignment w:val="baseline"/>
        <w:outlineLvl w:val="2"/>
        <w:rPr>
          <w:rFonts w:ascii="Garamond" w:eastAsia="Times New Roman" w:hAnsi="Garamond" w:cs="Times New Roman"/>
          <w:b/>
          <w:color w:val="7F0F0F"/>
          <w:sz w:val="32"/>
          <w:szCs w:val="32"/>
          <w:lang w:eastAsia="pl-PL"/>
        </w:rPr>
      </w:pPr>
      <w:r w:rsidRPr="00465B83">
        <w:rPr>
          <w:rFonts w:ascii="Garamond" w:eastAsia="Times New Roman" w:hAnsi="Garamond" w:cs="Times New Roman"/>
          <w:b/>
          <w:color w:val="7F0F0F"/>
          <w:sz w:val="32"/>
          <w:szCs w:val="32"/>
          <w:lang w:eastAsia="pl-PL"/>
        </w:rPr>
        <w:t>“AKTYWNY SAMORZĄD” 2017 r.</w:t>
      </w:r>
    </w:p>
    <w:p w:rsidR="00465B83" w:rsidRPr="00331F1E" w:rsidRDefault="00465B83" w:rsidP="003533C6">
      <w:pPr>
        <w:spacing w:after="24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D06556" w:rsidRPr="00331F1E" w:rsidRDefault="00465B83" w:rsidP="003533C6">
      <w:pPr>
        <w:spacing w:after="24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</w:t>
      </w:r>
      <w:r w:rsidR="00201455" w:rsidRPr="00331F1E">
        <w:rPr>
          <w:rFonts w:ascii="Garamond" w:eastAsia="Times New Roman" w:hAnsi="Garamond" w:cs="Times New Roman"/>
          <w:sz w:val="24"/>
          <w:szCs w:val="24"/>
          <w:lang w:eastAsia="pl-PL"/>
        </w:rPr>
        <w:t>Powiatowe Centrum Pomocy Rodzinie w Brzozowie informuje, że w dniu 24 stycznia 2017 r.</w:t>
      </w: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Zarząd  PFRON uchwał</w:t>
      </w:r>
      <w:r w:rsidR="00201455" w:rsidRPr="00331F1E">
        <w:rPr>
          <w:rFonts w:ascii="Garamond" w:eastAsia="Times New Roman" w:hAnsi="Garamond" w:cs="Times New Roman"/>
          <w:sz w:val="24"/>
          <w:szCs w:val="24"/>
          <w:lang w:eastAsia="pl-PL"/>
        </w:rPr>
        <w:t>ą</w:t>
      </w: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nr 5/2017 </w:t>
      </w:r>
      <w:r w:rsidR="00201455" w:rsidRPr="00331F1E">
        <w:rPr>
          <w:rFonts w:ascii="Garamond" w:eastAsia="Times New Roman" w:hAnsi="Garamond" w:cs="Times New Roman"/>
          <w:sz w:val="24"/>
          <w:szCs w:val="24"/>
          <w:lang w:eastAsia="pl-PL"/>
        </w:rPr>
        <w:t>przyjął dokument pn. K</w:t>
      </w: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t>ierunk</w:t>
      </w:r>
      <w:r w:rsidR="00201455" w:rsidRPr="00331F1E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działań oraz warunk</w:t>
      </w:r>
      <w:r w:rsidR="00201455" w:rsidRPr="00331F1E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brzegow</w:t>
      </w:r>
      <w:r w:rsidR="00201455" w:rsidRPr="00331F1E"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obowiązując</w:t>
      </w:r>
      <w:r w:rsidR="00201455" w:rsidRPr="00331F1E"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realizatorów pilotażowego programu Aktywny Samorząd 2017 r.</w:t>
      </w:r>
    </w:p>
    <w:p w:rsidR="00331F1E" w:rsidRDefault="00D06556" w:rsidP="00892162">
      <w:pPr>
        <w:spacing w:after="240" w:line="240" w:lineRule="auto"/>
        <w:ind w:firstLine="70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t>Powiat Brzozowski, przyjmując rolę Realizatora programu kontynuuje jego realizację w 2017 r. Jednostką organizacyjną odpowiedzialną za realizację programu jest Powiatowe Centrum Pomocy Rodzinie.</w:t>
      </w:r>
    </w:p>
    <w:p w:rsidR="00892162" w:rsidRPr="00892162" w:rsidRDefault="00892162" w:rsidP="00892162">
      <w:pPr>
        <w:spacing w:after="240" w:line="240" w:lineRule="auto"/>
        <w:ind w:firstLine="708"/>
        <w:jc w:val="both"/>
        <w:textAlignment w:val="baseline"/>
        <w:rPr>
          <w:rFonts w:ascii="Garamond" w:eastAsia="Times New Roman" w:hAnsi="Garamond" w:cs="Times New Roman"/>
          <w:sz w:val="10"/>
          <w:szCs w:val="10"/>
          <w:lang w:eastAsia="pl-PL"/>
        </w:rPr>
      </w:pPr>
      <w:bookmarkStart w:id="0" w:name="_GoBack"/>
      <w:bookmarkEnd w:id="0"/>
    </w:p>
    <w:p w:rsidR="000D4136" w:rsidRPr="00331F1E" w:rsidRDefault="000D4136" w:rsidP="000D4136">
      <w:pPr>
        <w:spacing w:after="24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331F1E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TERMINY SKŁADANIA WNIOSKÓW:</w:t>
      </w:r>
    </w:p>
    <w:p w:rsidR="000D4136" w:rsidRPr="00331F1E" w:rsidRDefault="000D4136" w:rsidP="000D4136">
      <w:pPr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304C3">
        <w:rPr>
          <w:rFonts w:ascii="Garamond" w:eastAsia="Times New Roman" w:hAnsi="Garamond" w:cs="Times New Roman"/>
          <w:b/>
          <w:sz w:val="24"/>
          <w:szCs w:val="24"/>
          <w:highlight w:val="green"/>
          <w:lang w:eastAsia="pl-PL"/>
        </w:rPr>
        <w:t>MODUŁ I :</w:t>
      </w:r>
    </w:p>
    <w:p w:rsidR="000D4136" w:rsidRPr="00F304C3" w:rsidRDefault="000D4136" w:rsidP="000D4136">
      <w:pPr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304C3">
        <w:rPr>
          <w:rFonts w:ascii="Garamond" w:eastAsia="Times New Roman" w:hAnsi="Garamond" w:cs="Times New Roman"/>
          <w:b/>
          <w:sz w:val="24"/>
          <w:szCs w:val="24"/>
          <w:lang w:eastAsia="pl-PL"/>
        </w:rPr>
        <w:t>od 01.05.2017 r. do 30.08.2017 r.</w:t>
      </w:r>
    </w:p>
    <w:p w:rsidR="000D4136" w:rsidRPr="00F304C3" w:rsidRDefault="000D4136" w:rsidP="000D4136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0D4136" w:rsidRPr="00F304C3" w:rsidRDefault="000D4136" w:rsidP="000D4136">
      <w:pPr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304C3">
        <w:rPr>
          <w:rFonts w:ascii="Garamond" w:eastAsia="Times New Roman" w:hAnsi="Garamond" w:cs="Times New Roman"/>
          <w:b/>
          <w:sz w:val="24"/>
          <w:szCs w:val="24"/>
          <w:highlight w:val="green"/>
          <w:lang w:eastAsia="pl-PL"/>
        </w:rPr>
        <w:t>MODUŁ II :</w:t>
      </w:r>
    </w:p>
    <w:p w:rsidR="000D4136" w:rsidRPr="00F304C3" w:rsidRDefault="000D4136" w:rsidP="00331F1E">
      <w:pPr>
        <w:tabs>
          <w:tab w:val="left" w:pos="4395"/>
        </w:tabs>
        <w:spacing w:after="0" w:line="360" w:lineRule="auto"/>
        <w:ind w:left="4395" w:hanging="4395"/>
        <w:jc w:val="both"/>
        <w:textAlignment w:val="baseline"/>
        <w:rPr>
          <w:rFonts w:ascii="Garamond" w:eastAsia="Times New Roman" w:hAnsi="Garamond" w:cs="Times New Roman"/>
          <w:b/>
          <w:lang w:eastAsia="pl-PL"/>
        </w:rPr>
      </w:pPr>
      <w:r w:rsidRPr="00F304C3">
        <w:rPr>
          <w:rFonts w:ascii="Garamond" w:eastAsia="Times New Roman" w:hAnsi="Garamond" w:cs="Times New Roman"/>
          <w:b/>
          <w:sz w:val="24"/>
          <w:szCs w:val="24"/>
          <w:lang w:eastAsia="pl-PL"/>
        </w:rPr>
        <w:t>od 15</w:t>
      </w:r>
      <w:r w:rsidR="00E542E5" w:rsidRPr="00F304C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marca </w:t>
      </w:r>
      <w:r w:rsidRPr="00F304C3">
        <w:rPr>
          <w:rFonts w:ascii="Garamond" w:eastAsia="Times New Roman" w:hAnsi="Garamond" w:cs="Times New Roman"/>
          <w:b/>
          <w:sz w:val="24"/>
          <w:szCs w:val="24"/>
          <w:lang w:eastAsia="pl-PL"/>
        </w:rPr>
        <w:t>2017 r. do 30</w:t>
      </w:r>
      <w:r w:rsidR="00E542E5" w:rsidRPr="00F304C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marca </w:t>
      </w:r>
      <w:r w:rsidRPr="00F304C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2017 r. </w:t>
      </w:r>
      <w:r w:rsidRPr="00F304C3">
        <w:rPr>
          <w:rFonts w:ascii="Garamond" w:eastAsia="Times New Roman" w:hAnsi="Garamond" w:cs="Times New Roman"/>
          <w:b/>
          <w:lang w:eastAsia="pl-PL"/>
        </w:rPr>
        <w:t xml:space="preserve">(wnioski dotyczące roku akademickiego/szkolnego 2016/2017 – </w:t>
      </w:r>
      <w:r w:rsidR="00331F1E" w:rsidRPr="00F304C3">
        <w:rPr>
          <w:rFonts w:ascii="Garamond" w:eastAsia="Times New Roman" w:hAnsi="Garamond" w:cs="Times New Roman"/>
          <w:b/>
          <w:lang w:eastAsia="pl-PL"/>
        </w:rPr>
        <w:t>II semestr roku/</w:t>
      </w:r>
      <w:r w:rsidRPr="00F304C3">
        <w:rPr>
          <w:rFonts w:ascii="Garamond" w:eastAsia="Times New Roman" w:hAnsi="Garamond" w:cs="Times New Roman"/>
          <w:b/>
          <w:lang w:eastAsia="pl-PL"/>
        </w:rPr>
        <w:t xml:space="preserve">sesja </w:t>
      </w:r>
      <w:r w:rsidR="00E542E5" w:rsidRPr="00F304C3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F304C3">
        <w:rPr>
          <w:rFonts w:ascii="Garamond" w:eastAsia="Times New Roman" w:hAnsi="Garamond" w:cs="Times New Roman"/>
          <w:b/>
          <w:lang w:eastAsia="pl-PL"/>
        </w:rPr>
        <w:t>letnia)</w:t>
      </w:r>
    </w:p>
    <w:p w:rsidR="000D4136" w:rsidRDefault="000D4136" w:rsidP="00892162">
      <w:pPr>
        <w:spacing w:after="240" w:line="240" w:lineRule="auto"/>
        <w:ind w:left="4962" w:hanging="4962"/>
        <w:textAlignment w:val="baseline"/>
        <w:rPr>
          <w:rFonts w:ascii="Garamond" w:eastAsia="Times New Roman" w:hAnsi="Garamond" w:cs="Times New Roman"/>
          <w:b/>
          <w:lang w:eastAsia="pl-PL"/>
        </w:rPr>
      </w:pPr>
      <w:r w:rsidRPr="00F304C3">
        <w:rPr>
          <w:rFonts w:ascii="Garamond" w:eastAsia="Times New Roman" w:hAnsi="Garamond" w:cs="Times New Roman"/>
          <w:b/>
          <w:sz w:val="24"/>
          <w:szCs w:val="24"/>
          <w:lang w:eastAsia="pl-PL"/>
        </w:rPr>
        <w:t>od 15</w:t>
      </w:r>
      <w:r w:rsidR="00E542E5" w:rsidRPr="00F304C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września </w:t>
      </w:r>
      <w:r w:rsidRPr="00F304C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2017 r. do </w:t>
      </w:r>
      <w:r w:rsidR="00E542E5" w:rsidRPr="00F304C3">
        <w:rPr>
          <w:rFonts w:ascii="Garamond" w:eastAsia="Times New Roman" w:hAnsi="Garamond" w:cs="Times New Roman"/>
          <w:b/>
          <w:sz w:val="24"/>
          <w:szCs w:val="24"/>
          <w:lang w:eastAsia="pl-PL"/>
        </w:rPr>
        <w:t>10</w:t>
      </w:r>
      <w:r w:rsidR="00B6424E" w:rsidRPr="00F304C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542E5" w:rsidRPr="00F304C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października 2017 r. </w:t>
      </w:r>
      <w:r w:rsidRPr="00F304C3">
        <w:rPr>
          <w:rFonts w:ascii="Garamond" w:eastAsia="Times New Roman" w:hAnsi="Garamond" w:cs="Times New Roman"/>
          <w:b/>
          <w:lang w:eastAsia="pl-PL"/>
        </w:rPr>
        <w:t>(wnioski dotyczące roku akademickiego/szkolnego 2017/2018</w:t>
      </w:r>
      <w:r w:rsidR="00E542E5" w:rsidRPr="00F304C3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F304C3">
        <w:rPr>
          <w:rFonts w:ascii="Garamond" w:eastAsia="Times New Roman" w:hAnsi="Garamond" w:cs="Times New Roman"/>
          <w:b/>
          <w:lang w:eastAsia="pl-PL"/>
        </w:rPr>
        <w:t xml:space="preserve"> – </w:t>
      </w:r>
      <w:r w:rsidR="00E542E5" w:rsidRPr="00F304C3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F304C3">
        <w:rPr>
          <w:rFonts w:ascii="Garamond" w:eastAsia="Times New Roman" w:hAnsi="Garamond" w:cs="Times New Roman"/>
          <w:b/>
          <w:lang w:eastAsia="pl-PL"/>
        </w:rPr>
        <w:t>I semestr roku/sesja zimowa)</w:t>
      </w:r>
    </w:p>
    <w:p w:rsidR="00892162" w:rsidRPr="00892162" w:rsidRDefault="00892162" w:rsidP="00892162">
      <w:pPr>
        <w:spacing w:after="240" w:line="240" w:lineRule="auto"/>
        <w:ind w:left="4962" w:hanging="4962"/>
        <w:textAlignment w:val="baseline"/>
        <w:rPr>
          <w:rFonts w:ascii="Garamond" w:eastAsia="Times New Roman" w:hAnsi="Garamond" w:cs="Times New Roman"/>
          <w:b/>
          <w:sz w:val="10"/>
          <w:szCs w:val="10"/>
          <w:lang w:eastAsia="pl-PL"/>
        </w:rPr>
      </w:pPr>
    </w:p>
    <w:p w:rsidR="008C150D" w:rsidRPr="00F304C3" w:rsidRDefault="008C150D" w:rsidP="008C150D">
      <w:p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sz w:val="28"/>
          <w:szCs w:val="28"/>
          <w:u w:val="single"/>
          <w:bdr w:val="none" w:sz="0" w:space="0" w:color="auto" w:frame="1"/>
          <w:lang w:eastAsia="pl-PL"/>
        </w:rPr>
      </w:pPr>
      <w:r w:rsidRPr="00F304C3">
        <w:rPr>
          <w:rFonts w:ascii="Garamond" w:eastAsia="Times New Roman" w:hAnsi="Garamond" w:cs="Times New Roman"/>
          <w:b/>
          <w:bCs/>
          <w:sz w:val="28"/>
          <w:szCs w:val="28"/>
          <w:u w:val="single"/>
          <w:bdr w:val="none" w:sz="0" w:space="0" w:color="auto" w:frame="1"/>
          <w:lang w:eastAsia="pl-PL"/>
        </w:rPr>
        <w:t>Informujemy, że w 201</w:t>
      </w:r>
      <w:r w:rsidRPr="00F304C3">
        <w:rPr>
          <w:rFonts w:ascii="Garamond" w:eastAsia="Times New Roman" w:hAnsi="Garamond" w:cs="Times New Roman"/>
          <w:b/>
          <w:bCs/>
          <w:sz w:val="28"/>
          <w:szCs w:val="28"/>
          <w:u w:val="single"/>
          <w:bdr w:val="none" w:sz="0" w:space="0" w:color="auto" w:frame="1"/>
          <w:lang w:eastAsia="pl-PL"/>
        </w:rPr>
        <w:t>7</w:t>
      </w:r>
      <w:r w:rsidRPr="00F304C3">
        <w:rPr>
          <w:rFonts w:ascii="Garamond" w:eastAsia="Times New Roman" w:hAnsi="Garamond" w:cs="Times New Roman"/>
          <w:b/>
          <w:bCs/>
          <w:sz w:val="28"/>
          <w:szCs w:val="28"/>
          <w:u w:val="single"/>
          <w:bdr w:val="none" w:sz="0" w:space="0" w:color="auto" w:frame="1"/>
          <w:lang w:eastAsia="pl-PL"/>
        </w:rPr>
        <w:t xml:space="preserve"> r. w ramach programu „Aktywny samorząd” realizowane będą następujące formy wsparcia:</w:t>
      </w:r>
    </w:p>
    <w:p w:rsidR="008C150D" w:rsidRPr="00331F1E" w:rsidRDefault="008C150D" w:rsidP="008C150D">
      <w:p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8C150D" w:rsidRPr="00331F1E" w:rsidRDefault="008C150D" w:rsidP="00F304C3">
      <w:pPr>
        <w:spacing w:after="240" w:line="240" w:lineRule="auto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331F1E">
        <w:rPr>
          <w:rFonts w:ascii="Garamond" w:eastAsia="Times New Roman" w:hAnsi="Garamond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Moduł I:</w:t>
      </w:r>
    </w:p>
    <w:p w:rsidR="00331F1E" w:rsidRPr="00F304C3" w:rsidRDefault="008C150D" w:rsidP="00F304C3">
      <w:pPr>
        <w:spacing w:after="120" w:line="240" w:lineRule="auto"/>
        <w:ind w:left="2268" w:hanging="2268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F304C3">
        <w:rPr>
          <w:rFonts w:ascii="Garamond" w:eastAsia="Times New Roman" w:hAnsi="Garamond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Obszar A</w:t>
      </w:r>
      <w:r w:rsidR="00331F1E" w:rsidRPr="00F304C3">
        <w:rPr>
          <w:rFonts w:ascii="Garamond" w:eastAsia="Times New Roman" w:hAnsi="Garamond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 – likwidacja bariery transportowej:</w:t>
      </w:r>
    </w:p>
    <w:p w:rsidR="008C150D" w:rsidRPr="00331F1E" w:rsidRDefault="008C150D" w:rsidP="00F304C3">
      <w:pPr>
        <w:spacing w:after="120" w:line="240" w:lineRule="auto"/>
        <w:ind w:left="2268" w:hanging="2268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31F1E">
        <w:rPr>
          <w:rFonts w:ascii="Garamond" w:eastAsia="Times New Roman" w:hAnsi="Garamond" w:cs="Times New Roman"/>
          <w:b/>
          <w:bCs/>
          <w:sz w:val="24"/>
          <w:szCs w:val="24"/>
          <w:bdr w:val="none" w:sz="0" w:space="0" w:color="auto" w:frame="1"/>
          <w:lang w:eastAsia="pl-PL"/>
        </w:rPr>
        <w:t>Zadanie 1</w:t>
      </w:r>
      <w:r w:rsidRPr="00331F1E">
        <w:rPr>
          <w:rFonts w:ascii="Garamond" w:eastAsia="Times New Roman" w:hAnsi="Garamond" w:cs="Times New Roman"/>
          <w:bCs/>
          <w:sz w:val="24"/>
          <w:szCs w:val="24"/>
          <w:bdr w:val="none" w:sz="0" w:space="0" w:color="auto" w:frame="1"/>
          <w:lang w:eastAsia="pl-PL"/>
        </w:rPr>
        <w:t xml:space="preserve"> – pomoc w zakupie i montażu oprzyrządowania do posiadanego samochodu,</w:t>
      </w:r>
    </w:p>
    <w:p w:rsidR="008C150D" w:rsidRDefault="008C150D" w:rsidP="00F304C3">
      <w:pPr>
        <w:spacing w:after="12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31F1E">
        <w:rPr>
          <w:rFonts w:ascii="Garamond" w:eastAsia="Times New Roman" w:hAnsi="Garamond" w:cs="Times New Roman"/>
          <w:b/>
          <w:sz w:val="24"/>
          <w:szCs w:val="24"/>
          <w:lang w:eastAsia="pl-PL"/>
        </w:rPr>
        <w:t>Zadanie 2</w:t>
      </w: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pomoc w uzyskaniu prawa jazdy kategorii B,</w:t>
      </w:r>
    </w:p>
    <w:p w:rsidR="00F304C3" w:rsidRPr="00F304C3" w:rsidRDefault="00F304C3" w:rsidP="00F304C3">
      <w:pPr>
        <w:spacing w:after="120" w:line="240" w:lineRule="auto"/>
        <w:textAlignment w:val="baseline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331F1E" w:rsidRPr="00F304C3" w:rsidRDefault="00331F1E" w:rsidP="00F304C3">
      <w:pPr>
        <w:spacing w:after="120" w:line="240" w:lineRule="auto"/>
        <w:ind w:left="2268" w:hanging="2268"/>
        <w:textAlignment w:val="baseline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F304C3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Obszar B – likwidacja barier w dostępie do uczestnictwa w społeczeństwie informacyjnym:</w:t>
      </w:r>
    </w:p>
    <w:p w:rsidR="008C150D" w:rsidRPr="00331F1E" w:rsidRDefault="008C150D" w:rsidP="00F304C3">
      <w:pPr>
        <w:spacing w:after="120" w:line="240" w:lineRule="auto"/>
        <w:ind w:left="2268" w:hanging="2268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31F1E">
        <w:rPr>
          <w:rFonts w:ascii="Garamond" w:eastAsia="Times New Roman" w:hAnsi="Garamond" w:cs="Times New Roman"/>
          <w:b/>
          <w:sz w:val="24"/>
          <w:szCs w:val="24"/>
          <w:lang w:eastAsia="pl-PL"/>
        </w:rPr>
        <w:t>Zadanie 1</w:t>
      </w: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pomoc w zakupie sprzętu elektronicznego lub jego elementów oraz oprogramowania,</w:t>
      </w:r>
    </w:p>
    <w:p w:rsidR="008C150D" w:rsidRDefault="008C150D" w:rsidP="00F304C3">
      <w:pPr>
        <w:spacing w:after="120" w:line="240" w:lineRule="auto"/>
        <w:ind w:left="2268" w:hanging="2268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31F1E">
        <w:rPr>
          <w:rFonts w:ascii="Garamond" w:eastAsia="Times New Roman" w:hAnsi="Garamond" w:cs="Times New Roman"/>
          <w:b/>
          <w:sz w:val="24"/>
          <w:szCs w:val="24"/>
          <w:lang w:eastAsia="pl-PL"/>
        </w:rPr>
        <w:t>Zadanie 2</w:t>
      </w: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dofinansowanie szkoleń w zakresie obsługi nabytego w ramach programu sprzętu elektronicznego i oprogramowania,</w:t>
      </w:r>
    </w:p>
    <w:p w:rsidR="00F304C3" w:rsidRPr="00F304C3" w:rsidRDefault="00F304C3" w:rsidP="00F304C3">
      <w:pPr>
        <w:spacing w:after="120" w:line="240" w:lineRule="auto"/>
        <w:ind w:left="2268" w:hanging="2268"/>
        <w:textAlignment w:val="baseline"/>
        <w:rPr>
          <w:rFonts w:ascii="Garamond" w:eastAsia="Times New Roman" w:hAnsi="Garamond" w:cs="Times New Roman"/>
          <w:sz w:val="16"/>
          <w:szCs w:val="16"/>
          <w:lang w:eastAsia="pl-PL"/>
        </w:rPr>
      </w:pPr>
    </w:p>
    <w:p w:rsidR="00331F1E" w:rsidRPr="00F304C3" w:rsidRDefault="008C150D" w:rsidP="00F304C3">
      <w:pPr>
        <w:tabs>
          <w:tab w:val="left" w:pos="851"/>
        </w:tabs>
        <w:spacing w:after="120" w:line="240" w:lineRule="auto"/>
        <w:ind w:left="2268" w:hanging="2268"/>
        <w:textAlignment w:val="baseline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F304C3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Obszar C </w:t>
      </w:r>
      <w:r w:rsidR="00331F1E" w:rsidRPr="00F304C3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– likwidacja barier w poruszaniu się:</w:t>
      </w:r>
    </w:p>
    <w:p w:rsidR="008C150D" w:rsidRPr="00331F1E" w:rsidRDefault="008C150D" w:rsidP="00F304C3">
      <w:pPr>
        <w:tabs>
          <w:tab w:val="left" w:pos="851"/>
        </w:tabs>
        <w:spacing w:after="120" w:line="240" w:lineRule="auto"/>
        <w:ind w:left="2268" w:hanging="2268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31F1E">
        <w:rPr>
          <w:rFonts w:ascii="Garamond" w:eastAsia="Times New Roman" w:hAnsi="Garamond" w:cs="Times New Roman"/>
          <w:b/>
          <w:sz w:val="24"/>
          <w:szCs w:val="24"/>
          <w:lang w:eastAsia="pl-PL"/>
        </w:rPr>
        <w:t>Zadanie 2</w:t>
      </w: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pomoc w utrzymaniu sprawności technicznej posiadanego wózka inwalidzkiego o napędzie elektrycznym,</w:t>
      </w:r>
    </w:p>
    <w:p w:rsidR="008C150D" w:rsidRPr="00331F1E" w:rsidRDefault="008C150D" w:rsidP="00F304C3">
      <w:pPr>
        <w:spacing w:after="120" w:line="240" w:lineRule="auto"/>
        <w:ind w:left="2268" w:hanging="2268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31F1E">
        <w:rPr>
          <w:rFonts w:ascii="Garamond" w:eastAsia="Times New Roman" w:hAnsi="Garamond" w:cs="Times New Roman"/>
          <w:b/>
          <w:sz w:val="24"/>
          <w:szCs w:val="24"/>
          <w:lang w:eastAsia="pl-PL"/>
        </w:rPr>
        <w:t>Zadanie 3</w:t>
      </w: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pomoc w zakupie protezy kończyny, w której zastosowano nowoczesne rozwiązania techniczne, tj. protezy co najmniej na III poziomie jakości,</w:t>
      </w:r>
    </w:p>
    <w:p w:rsidR="008C150D" w:rsidRPr="00331F1E" w:rsidRDefault="008C150D" w:rsidP="00F304C3">
      <w:pPr>
        <w:spacing w:after="120" w:line="240" w:lineRule="auto"/>
        <w:ind w:left="2268" w:hanging="2268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31F1E">
        <w:rPr>
          <w:rFonts w:ascii="Garamond" w:eastAsia="Times New Roman" w:hAnsi="Garamond" w:cs="Times New Roman"/>
          <w:b/>
          <w:sz w:val="24"/>
          <w:szCs w:val="24"/>
          <w:lang w:eastAsia="pl-PL"/>
        </w:rPr>
        <w:t>Zadanie 4</w:t>
      </w: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pomoc w utrzymaniu sprawności technicznej posiadanej protezy kończyny, w której zastosowano nowoczesne rozwiązania techniczne (co najmniej na III poziomie jakości),</w:t>
      </w:r>
    </w:p>
    <w:p w:rsidR="008C150D" w:rsidRPr="00331F1E" w:rsidRDefault="008C150D" w:rsidP="008C150D">
      <w:pPr>
        <w:tabs>
          <w:tab w:val="left" w:pos="1276"/>
        </w:tabs>
        <w:spacing w:after="240" w:line="240" w:lineRule="auto"/>
        <w:ind w:left="1276" w:hanging="1276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304C3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Obszar D</w:t>
      </w: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pomoc w utrzymaniu aktywności zawodowej poprzez zapewnienie opieki dla osoby zależnej tj. dziecka będącego pod opieką wnioskodawcy, przebywającego w żłobku lub przedszkolu albo pod inną tego </w:t>
      </w: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typu opieką (dziennego opiekuna, niani lub w ramach klubu dziecięcego, punktu przedszkolnego, zespołu wychowania przedszkolnego),</w:t>
      </w:r>
    </w:p>
    <w:p w:rsidR="008C150D" w:rsidRPr="00331F1E" w:rsidRDefault="008C150D" w:rsidP="008C150D">
      <w:pPr>
        <w:spacing w:after="0" w:line="240" w:lineRule="auto"/>
        <w:ind w:left="1418" w:hanging="1418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31F1E">
        <w:rPr>
          <w:rFonts w:ascii="Garamond" w:eastAsia="Times New Roman" w:hAnsi="Garamond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Moduł II</w:t>
      </w:r>
      <w:r w:rsidRPr="00331F1E">
        <w:rPr>
          <w:rFonts w:ascii="Garamond" w:eastAsia="Times New Roman" w:hAnsi="Garamond" w:cs="Times New Roman"/>
          <w:sz w:val="24"/>
          <w:szCs w:val="24"/>
          <w:lang w:eastAsia="pl-PL"/>
        </w:rPr>
        <w:t> – pomoc w uzyskaniu wykształcenia na poziomie wyższym poprzez dofinansowanie kosztów edukacji w szkole policealnej, kolegium lub w szkole wyższej (studia pierwszego stopnia, studia drugiego stopnia, jednolite studia magisterskie, studia podyplomowe lub doktoranckie prowadzone przez szkoły wyższe w systemie stacjonarnym/dziennym lub niestacjonarnym / wieczorowym / zaocznym lub eksternistycznym, w tym również za pośrednictwem Internetu).</w:t>
      </w:r>
    </w:p>
    <w:p w:rsidR="008C150D" w:rsidRPr="008C150D" w:rsidRDefault="008C150D" w:rsidP="008C150D">
      <w:pPr>
        <w:spacing w:after="0" w:line="240" w:lineRule="auto"/>
        <w:textAlignment w:val="baseline"/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</w:pPr>
    </w:p>
    <w:p w:rsidR="00331F1E" w:rsidRDefault="00331F1E" w:rsidP="008C150D">
      <w:pPr>
        <w:spacing w:after="0" w:line="240" w:lineRule="auto"/>
        <w:textAlignment w:val="baseline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  <w:t>Kierunki działań oraz warunki brzegowe obowiązujące realizatorów programu</w:t>
      </w:r>
      <w:r w:rsidR="00A32CA5"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  <w:t xml:space="preserve"> oraz streszczenia jego głównych założeń</w:t>
      </w:r>
      <w:r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  <w:t xml:space="preserve"> dostępne są na stronie internetowej PFRON </w:t>
      </w:r>
      <w:r w:rsidR="00A32CA5" w:rsidRPr="00A32CA5"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pod adresem: </w:t>
      </w:r>
      <w:hyperlink r:id="rId6" w:history="1">
        <w:r w:rsidR="00A32CA5" w:rsidRPr="00A32CA5">
          <w:rPr>
            <w:rFonts w:ascii="Garamond" w:hAnsi="Garamond"/>
            <w:b/>
            <w:color w:val="70BAFF"/>
            <w:sz w:val="24"/>
            <w:szCs w:val="24"/>
            <w:shd w:val="clear" w:color="auto" w:fill="FFFFFF"/>
          </w:rPr>
          <w:t>www.pfron.org.pl</w:t>
        </w:r>
      </w:hyperlink>
    </w:p>
    <w:p w:rsidR="00F304C3" w:rsidRPr="00A32CA5" w:rsidRDefault="00F304C3" w:rsidP="008C150D">
      <w:pPr>
        <w:spacing w:after="0" w:line="240" w:lineRule="auto"/>
        <w:textAlignment w:val="baseline"/>
        <w:rPr>
          <w:rFonts w:ascii="Garamond" w:eastAsia="Times New Roman" w:hAnsi="Garamond" w:cs="Tahoma"/>
          <w:b/>
          <w:bCs/>
          <w:color w:val="000000"/>
          <w:sz w:val="24"/>
          <w:szCs w:val="24"/>
          <w:lang w:eastAsia="pl-PL"/>
        </w:rPr>
      </w:pPr>
    </w:p>
    <w:p w:rsidR="008C150D" w:rsidRDefault="00F304C3" w:rsidP="008C150D">
      <w:pPr>
        <w:spacing w:after="0" w:line="240" w:lineRule="auto"/>
        <w:textAlignment w:val="baseline"/>
        <w:rPr>
          <w:rFonts w:ascii="Garamond" w:eastAsia="Times New Roman" w:hAnsi="Garamond" w:cs="Tahoma"/>
          <w:b/>
          <w:bCs/>
          <w:color w:val="000000"/>
          <w:sz w:val="24"/>
          <w:szCs w:val="24"/>
          <w:u w:val="single"/>
          <w:lang w:eastAsia="pl-PL"/>
        </w:rPr>
      </w:pPr>
      <w:r w:rsidRPr="00F304C3">
        <w:rPr>
          <w:rFonts w:ascii="Garamond" w:eastAsia="Times New Roman" w:hAnsi="Garamond" w:cs="Tahoma"/>
          <w:b/>
          <w:bCs/>
          <w:color w:val="000000"/>
          <w:sz w:val="24"/>
          <w:szCs w:val="24"/>
          <w:u w:val="single"/>
          <w:lang w:eastAsia="pl-PL"/>
        </w:rPr>
        <w:t>UWAGA:</w:t>
      </w:r>
    </w:p>
    <w:p w:rsidR="00F304C3" w:rsidRPr="00F304C3" w:rsidRDefault="00F304C3" w:rsidP="008C150D">
      <w:pPr>
        <w:spacing w:after="0" w:line="240" w:lineRule="auto"/>
        <w:textAlignment w:val="baseline"/>
        <w:rPr>
          <w:rFonts w:ascii="Garamond" w:eastAsia="Times New Roman" w:hAnsi="Garamond" w:cs="Tahoma"/>
          <w:b/>
          <w:bCs/>
          <w:color w:val="000000"/>
          <w:sz w:val="6"/>
          <w:szCs w:val="6"/>
          <w:u w:val="single"/>
          <w:lang w:eastAsia="pl-PL"/>
        </w:rPr>
      </w:pPr>
    </w:p>
    <w:p w:rsidR="00F304C3" w:rsidRDefault="00F304C3" w:rsidP="00F304C3">
      <w:pPr>
        <w:spacing w:after="0" w:line="240" w:lineRule="auto"/>
        <w:jc w:val="both"/>
        <w:textAlignment w:val="baseline"/>
        <w:rPr>
          <w:rFonts w:ascii="Garamond" w:eastAsia="Times New Roman" w:hAnsi="Garamond" w:cs="Tahoma"/>
          <w:bCs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Tahoma"/>
          <w:bCs/>
          <w:color w:val="000000"/>
          <w:sz w:val="24"/>
          <w:szCs w:val="24"/>
          <w:lang w:eastAsia="pl-PL"/>
        </w:rPr>
        <w:t>Wnioskodawcy MODUŁU I, którzy mogliby zgodnie z programem ubiegać się o refundację poniesionych kosztów (przedszkole, prawo jazdy, naprawa wózka) muszą pamiętać o zasadzie - refundacja kosztów możliwa jest                           w odniesieniu o kosztów poniesionych 180 dni przed złożeniem wniosku. Aby uzyskać refundację za koszty poniesione w styczniu najpóźniej wniosek należy złożyć w czerwcu.</w:t>
      </w:r>
    </w:p>
    <w:p w:rsidR="00F304C3" w:rsidRDefault="00F304C3" w:rsidP="008C150D">
      <w:pPr>
        <w:spacing w:after="0" w:line="240" w:lineRule="auto"/>
        <w:textAlignment w:val="baseline"/>
        <w:rPr>
          <w:rFonts w:ascii="Garamond" w:eastAsia="Times New Roman" w:hAnsi="Garamond" w:cs="Tahoma"/>
          <w:bCs/>
          <w:color w:val="000000"/>
          <w:sz w:val="24"/>
          <w:szCs w:val="24"/>
          <w:lang w:eastAsia="pl-PL"/>
        </w:rPr>
      </w:pPr>
    </w:p>
    <w:p w:rsidR="004F1CA5" w:rsidRPr="004F1CA5" w:rsidRDefault="004F1CA5" w:rsidP="004F1CA5">
      <w:pPr>
        <w:shd w:val="clear" w:color="auto" w:fill="FFFFFF"/>
        <w:spacing w:after="0" w:line="360" w:lineRule="auto"/>
        <w:jc w:val="both"/>
        <w:outlineLvl w:val="1"/>
        <w:rPr>
          <w:rFonts w:ascii="Garamond" w:eastAsia="Times New Roman" w:hAnsi="Garamond" w:cs="Arial"/>
          <w:b/>
          <w:color w:val="353535"/>
          <w:sz w:val="28"/>
          <w:szCs w:val="28"/>
          <w:u w:val="single"/>
          <w:lang w:eastAsia="pl-PL"/>
        </w:rPr>
      </w:pPr>
      <w:r w:rsidRPr="004F1CA5">
        <w:rPr>
          <w:rFonts w:ascii="Garamond" w:eastAsia="Times New Roman" w:hAnsi="Garamond" w:cs="Arial"/>
          <w:b/>
          <w:color w:val="353535"/>
          <w:sz w:val="28"/>
          <w:szCs w:val="28"/>
          <w:u w:val="single"/>
          <w:lang w:eastAsia="pl-PL"/>
        </w:rPr>
        <w:t>Aktywny samorząd dla studentów w 2017 roku</w:t>
      </w:r>
    </w:p>
    <w:p w:rsidR="004F1CA5" w:rsidRPr="004F1CA5" w:rsidRDefault="004F1CA5" w:rsidP="004F1CA5">
      <w:pPr>
        <w:shd w:val="clear" w:color="auto" w:fill="FFFFFF"/>
        <w:spacing w:after="0" w:line="360" w:lineRule="auto"/>
        <w:jc w:val="both"/>
        <w:outlineLvl w:val="2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sz w:val="24"/>
          <w:szCs w:val="24"/>
          <w:lang w:eastAsia="pl-PL"/>
        </w:rPr>
        <w:t>Dla kogo dofinansowanie</w:t>
      </w:r>
    </w:p>
    <w:p w:rsidR="004F1CA5" w:rsidRPr="004F1CA5" w:rsidRDefault="004F1CA5" w:rsidP="004F1CA5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Dofinansowanie może uzyskać osoba niepełnosprawna, która:</w:t>
      </w:r>
    </w:p>
    <w:p w:rsidR="004F1CA5" w:rsidRPr="004F1CA5" w:rsidRDefault="004F1CA5" w:rsidP="004F1CA5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posiada znaczny lub umiarkowany stopień niepełnosprawności,</w:t>
      </w:r>
    </w:p>
    <w:p w:rsidR="004F1CA5" w:rsidRPr="004F1CA5" w:rsidRDefault="004F1CA5" w:rsidP="004F1CA5">
      <w:pPr>
        <w:numPr>
          <w:ilvl w:val="0"/>
          <w:numId w:val="2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pobiera naukę w szkole wyższej lub szkole policealnej lub kolegium lub ma przewód doktorski otwarty poza studiami doktoranckimi.</w:t>
      </w:r>
    </w:p>
    <w:p w:rsidR="004F1CA5" w:rsidRPr="004F1CA5" w:rsidRDefault="004F1CA5" w:rsidP="004F1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 W programie nie mogą uczestniczyć osoby niepełnosprawne, które:</w:t>
      </w:r>
    </w:p>
    <w:p w:rsidR="004F1CA5" w:rsidRPr="004F1CA5" w:rsidRDefault="004F1CA5" w:rsidP="004F1CA5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posiadają wymagalne zobowiązania wobec Państwowego Funduszu Rehabilitacji Osób Niepełnosprawnych lub wobec Realizatora programu,</w:t>
      </w:r>
    </w:p>
    <w:p w:rsidR="004F1CA5" w:rsidRPr="004F1CA5" w:rsidRDefault="004F1CA5" w:rsidP="004F1CA5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aktualnie mają przerwę w nauce (np. urlop dziekański, urlop zdrowotny).</w:t>
      </w:r>
    </w:p>
    <w:p w:rsidR="004F1CA5" w:rsidRPr="004F1CA5" w:rsidRDefault="004F1CA5" w:rsidP="004F1CA5">
      <w:pPr>
        <w:shd w:val="clear" w:color="auto" w:fill="FFFFFF"/>
        <w:spacing w:after="120" w:line="312" w:lineRule="atLeast"/>
        <w:jc w:val="both"/>
        <w:outlineLvl w:val="2"/>
        <w:rPr>
          <w:rFonts w:ascii="Garamond" w:eastAsia="Times New Roman" w:hAnsi="Garamond" w:cs="Arial"/>
          <w:color w:val="003468"/>
          <w:sz w:val="16"/>
          <w:szCs w:val="16"/>
          <w:lang w:eastAsia="pl-PL"/>
        </w:rPr>
      </w:pPr>
    </w:p>
    <w:p w:rsidR="004F1CA5" w:rsidRPr="004F1CA5" w:rsidRDefault="004F1CA5" w:rsidP="004F1CA5">
      <w:pPr>
        <w:shd w:val="clear" w:color="auto" w:fill="FFFFFF"/>
        <w:spacing w:after="0" w:line="360" w:lineRule="auto"/>
        <w:jc w:val="both"/>
        <w:outlineLvl w:val="2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sz w:val="24"/>
          <w:szCs w:val="24"/>
          <w:lang w:eastAsia="pl-PL"/>
        </w:rPr>
        <w:t>Wysokość dofinansowania</w:t>
      </w:r>
    </w:p>
    <w:p w:rsidR="004F1CA5" w:rsidRPr="004F1CA5" w:rsidRDefault="004F1CA5" w:rsidP="004F1CA5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Warunki dofinansowania opisane są w ust. 10-25 dokumentu pn. „Kierunki działań (…)”.</w:t>
      </w:r>
    </w:p>
    <w:p w:rsidR="004F1CA5" w:rsidRPr="004F1CA5" w:rsidRDefault="004F1CA5" w:rsidP="004F1CA5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W 2017 roku kwota dofinansowania kosztów nauki na semestr/półrocze wynosi w przypadku:</w:t>
      </w:r>
    </w:p>
    <w:p w:rsidR="004F1CA5" w:rsidRPr="004F1CA5" w:rsidRDefault="004F1CA5" w:rsidP="004F1CA5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dodatku na pokrycie kosztów kształcenia – do 1.000 zł,</w:t>
      </w:r>
    </w:p>
    <w:p w:rsidR="004F1CA5" w:rsidRPr="004F1CA5" w:rsidRDefault="004F1CA5" w:rsidP="004F1CA5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dodatku na uiszczenie opłaty za przeprowadzenie przewodu doktorskiego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br/>
        <w:t>– do 4.000 zł,</w:t>
      </w:r>
    </w:p>
    <w:p w:rsidR="004F1CA5" w:rsidRPr="004F1CA5" w:rsidRDefault="004F1CA5" w:rsidP="004F1CA5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opłaty za naukę (czesne) – wysokość kosztów czesnego w ramach jednej, aktualnie realizowanej formy kształcenia na poziomie wyższym (na jednym kierunku) - niezależnie od daty poniesienia kosztów; dofinansowanie powyżej kwoty 3.000 zł jest możliwe, jeśli wysokość  przeciętnego miesięcznego dochodu Wnioskodawcy nie przekracza kwoty 583 zł (netto) na osobę.</w:t>
      </w:r>
    </w:p>
    <w:p w:rsidR="004F1CA5" w:rsidRPr="004F1CA5" w:rsidRDefault="004F1CA5" w:rsidP="004F1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Przez przeciętny miesięczny dochód Wnioskodawcy należy rozumieć dochód w przeliczeniu na jedną osobę </w:t>
      </w:r>
      <w:r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              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w gospodarstwie domowym Wnioskodawcy, o jakim mowa w ustawie z dnia 28 listopada 2003 roku</w:t>
      </w:r>
      <w:r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                       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 o świadczeniach rodzinnych, obliczony za kwartał poprzedzający kwartał, w którym złożono wniosek. Dochody</w:t>
      </w:r>
      <w:r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              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 z różnych źródeł sumują się. W przypadku działalności rolniczej – dochód ten oblicza się na podstawie wysokości przeciętnego dochodu z pracy w indywidualnych gospodarstwach rolnych z 1 ha przeliczeniowego w 2014 r.</w:t>
      </w:r>
    </w:p>
    <w:p w:rsidR="004F1CA5" w:rsidRPr="004F1CA5" w:rsidRDefault="004F1CA5" w:rsidP="004F1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Jeśli osoba niepełnosprawna pobiera naukę jednocześnie na dwóch lub więcej kierunkach studiów wyższych, kwota dofinansowania do czesnego na drugim i kolejnych kierunkach może wynieść do 50% kosztów czesnego 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lastRenderedPageBreak/>
        <w:t>ponoszonego na każdym z tych kierunków nauki. Dofinansowanie powyżej kwoty 1.500 zł jest możliwe, jeśli wysokość  przeciętnego miesięcznego dochodu Wnioskodawcy nie przekracza kwoty 583 zł (netto) na osobę</w:t>
      </w:r>
      <w:r w:rsidRPr="004F1CA5">
        <w:rPr>
          <w:rFonts w:ascii="Garamond" w:eastAsia="Times New Roman" w:hAnsi="Garamond" w:cs="Arial"/>
          <w:i/>
          <w:iCs/>
          <w:color w:val="010101"/>
          <w:sz w:val="24"/>
          <w:szCs w:val="24"/>
          <w:lang w:eastAsia="pl-PL"/>
        </w:rPr>
        <w:t>, 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z zastrzeżeniem zasad dotyczących wkładu własnego.</w:t>
      </w:r>
    </w:p>
    <w:p w:rsidR="004F1CA5" w:rsidRPr="004F1CA5" w:rsidRDefault="004F1CA5" w:rsidP="004F1CA5">
      <w:pPr>
        <w:shd w:val="clear" w:color="auto" w:fill="FFFFFF"/>
        <w:spacing w:after="0" w:line="360" w:lineRule="auto"/>
        <w:jc w:val="both"/>
        <w:outlineLvl w:val="2"/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</w:pPr>
      <w:r w:rsidRPr="004F1CA5"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  <w:t>Warunki zwiększenia dofinansowania</w:t>
      </w:r>
    </w:p>
    <w:p w:rsidR="004F1CA5" w:rsidRPr="004F1CA5" w:rsidRDefault="004F1CA5" w:rsidP="004F1CA5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b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color w:val="010101"/>
          <w:sz w:val="24"/>
          <w:szCs w:val="24"/>
          <w:lang w:eastAsia="pl-PL"/>
        </w:rPr>
        <w:t>Dodatek na pokrycie kosztów kształcenia może być zwiększony, nie więcej niż o:</w:t>
      </w:r>
    </w:p>
    <w:p w:rsidR="004F1CA5" w:rsidRPr="004F1CA5" w:rsidRDefault="004F1CA5" w:rsidP="004F1CA5">
      <w:pPr>
        <w:numPr>
          <w:ilvl w:val="0"/>
          <w:numId w:val="5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color w:val="010101"/>
          <w:sz w:val="24"/>
          <w:szCs w:val="24"/>
          <w:lang w:eastAsia="pl-PL"/>
        </w:rPr>
        <w:t>700 zł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 – w sytuacjach, które określi samorząd powiatowy,</w:t>
      </w:r>
    </w:p>
    <w:p w:rsidR="004F1CA5" w:rsidRPr="004F1CA5" w:rsidRDefault="004F1CA5" w:rsidP="004F1CA5">
      <w:pPr>
        <w:numPr>
          <w:ilvl w:val="0"/>
          <w:numId w:val="5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color w:val="010101"/>
          <w:sz w:val="24"/>
          <w:szCs w:val="24"/>
          <w:lang w:eastAsia="pl-PL"/>
        </w:rPr>
        <w:t>500 zł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 – w przypadku, gdy osoba niepełnosprawna ponosi koszty z tytułu pobierania nauki poza miejscem zamieszkania,</w:t>
      </w:r>
    </w:p>
    <w:p w:rsidR="004F1CA5" w:rsidRPr="004F1CA5" w:rsidRDefault="004F1CA5" w:rsidP="004F1CA5">
      <w:pPr>
        <w:numPr>
          <w:ilvl w:val="0"/>
          <w:numId w:val="5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color w:val="010101"/>
          <w:sz w:val="24"/>
          <w:szCs w:val="24"/>
          <w:lang w:eastAsia="pl-PL"/>
        </w:rPr>
        <w:t>300 zł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 – w przypadku, gdy osoba niepełnosprawna posiada Kartę Dużej Rodziny,</w:t>
      </w:r>
    </w:p>
    <w:p w:rsidR="004F1CA5" w:rsidRDefault="004F1CA5" w:rsidP="004F1CA5">
      <w:pPr>
        <w:numPr>
          <w:ilvl w:val="0"/>
          <w:numId w:val="5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color w:val="010101"/>
          <w:sz w:val="24"/>
          <w:szCs w:val="24"/>
          <w:lang w:eastAsia="pl-PL"/>
        </w:rPr>
        <w:t>300 zł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 – w przypadku, gdy osoba niepełnosprawna pobiera naukę jednocześnie</w:t>
      </w:r>
      <w:r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 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na dwóch (lub więcej) kierunkach studiów/nauki.</w:t>
      </w:r>
    </w:p>
    <w:p w:rsidR="004F1CA5" w:rsidRPr="004F1CA5" w:rsidRDefault="004F1CA5" w:rsidP="004F1CA5">
      <w:pPr>
        <w:shd w:val="clear" w:color="auto" w:fill="FFFFFF"/>
        <w:spacing w:after="0" w:line="240" w:lineRule="auto"/>
        <w:ind w:left="-120" w:right="240"/>
        <w:jc w:val="both"/>
        <w:rPr>
          <w:rFonts w:ascii="Garamond" w:eastAsia="Times New Roman" w:hAnsi="Garamond" w:cs="Arial"/>
          <w:color w:val="010101"/>
          <w:sz w:val="16"/>
          <w:szCs w:val="16"/>
          <w:lang w:eastAsia="pl-PL"/>
        </w:rPr>
      </w:pPr>
    </w:p>
    <w:p w:rsidR="004F1CA5" w:rsidRPr="004F1CA5" w:rsidRDefault="004F1CA5" w:rsidP="004F1CA5">
      <w:pPr>
        <w:shd w:val="clear" w:color="auto" w:fill="FFFFFF"/>
        <w:spacing w:after="0" w:line="360" w:lineRule="auto"/>
        <w:jc w:val="both"/>
        <w:outlineLvl w:val="2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sz w:val="24"/>
          <w:szCs w:val="24"/>
          <w:lang w:eastAsia="pl-PL"/>
        </w:rPr>
        <w:t>Dodatek na pokrycie innych kosztów kształcenia ma charakter progresywny i motywacyjny</w:t>
      </w:r>
    </w:p>
    <w:p w:rsidR="004F1CA5" w:rsidRPr="004F1CA5" w:rsidRDefault="004F1CA5" w:rsidP="004F1CA5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Wysokość dodatku jest uzależniona od poziomu nauki i postępów w nauce. W stosunku</w:t>
      </w:r>
      <w:r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 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do wyliczonej dla Wnioskodawcy maksymalnej kwoty dodatku, wysokość dodatku możliwego do wypłaty wynosi:</w:t>
      </w:r>
    </w:p>
    <w:p w:rsidR="004F1CA5" w:rsidRPr="004F1CA5" w:rsidRDefault="004F1CA5" w:rsidP="004F1CA5">
      <w:pPr>
        <w:numPr>
          <w:ilvl w:val="0"/>
          <w:numId w:val="6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color w:val="010101"/>
          <w:sz w:val="24"/>
          <w:szCs w:val="24"/>
          <w:lang w:eastAsia="pl-PL"/>
        </w:rPr>
        <w:t>do 25%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 – w przypadku pobierania nauki na pierwszym roku nauki w ramach wszystkich form edukacji na poziomie wyższym, a w przypadku form kształcenia trwających jeden rok – do 50%,</w:t>
      </w:r>
    </w:p>
    <w:p w:rsidR="004F1CA5" w:rsidRPr="004F1CA5" w:rsidRDefault="004F1CA5" w:rsidP="004F1CA5">
      <w:pPr>
        <w:numPr>
          <w:ilvl w:val="0"/>
          <w:numId w:val="6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color w:val="010101"/>
          <w:sz w:val="24"/>
          <w:szCs w:val="24"/>
          <w:lang w:eastAsia="pl-PL"/>
        </w:rPr>
        <w:t>do 50%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 – w przypadku pobierania nauki na kolejnym, drugim roku edukacji w ramach wszystkich form edukacji na poziomie wyższym;</w:t>
      </w:r>
    </w:p>
    <w:p w:rsidR="004F1CA5" w:rsidRPr="004F1CA5" w:rsidRDefault="004F1CA5" w:rsidP="004F1CA5">
      <w:pPr>
        <w:numPr>
          <w:ilvl w:val="0"/>
          <w:numId w:val="6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color w:val="010101"/>
          <w:sz w:val="24"/>
          <w:szCs w:val="24"/>
          <w:lang w:eastAsia="pl-PL"/>
        </w:rPr>
        <w:t>do 75%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 – w przypadku pobierania nauki na kolejnym, trzecim roku danej formy edukacji na poziomie wyższym;</w:t>
      </w:r>
    </w:p>
    <w:p w:rsidR="004F1CA5" w:rsidRPr="004F1CA5" w:rsidRDefault="004F1CA5" w:rsidP="004F1CA5">
      <w:pPr>
        <w:numPr>
          <w:ilvl w:val="0"/>
          <w:numId w:val="6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color w:val="010101"/>
          <w:sz w:val="24"/>
          <w:szCs w:val="24"/>
          <w:lang w:eastAsia="pl-PL"/>
        </w:rPr>
        <w:t>do 100%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 – w przypadku pobierania nauki w kolejnych latach (od czwartego roku) danej formy edukacji na poziomie wyższym,</w:t>
      </w:r>
    </w:p>
    <w:p w:rsidR="004F1CA5" w:rsidRPr="004F1CA5" w:rsidRDefault="004F1CA5" w:rsidP="004F1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przy czym studenci </w:t>
      </w:r>
      <w:r w:rsidRPr="004F1CA5">
        <w:rPr>
          <w:rFonts w:ascii="Garamond" w:eastAsia="Times New Roman" w:hAnsi="Garamond" w:cs="Arial"/>
          <w:b/>
          <w:bCs/>
          <w:color w:val="010101"/>
          <w:sz w:val="24"/>
          <w:szCs w:val="24"/>
          <w:lang w:eastAsia="pl-PL"/>
        </w:rPr>
        <w:t>studiów II stopnia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 i </w:t>
      </w:r>
      <w:r w:rsidRPr="004F1CA5">
        <w:rPr>
          <w:rFonts w:ascii="Garamond" w:eastAsia="Times New Roman" w:hAnsi="Garamond" w:cs="Arial"/>
          <w:b/>
          <w:bCs/>
          <w:color w:val="010101"/>
          <w:sz w:val="24"/>
          <w:szCs w:val="24"/>
          <w:lang w:eastAsia="pl-PL"/>
        </w:rPr>
        <w:t>uczestnicy studiów doktoranckich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 (III stopnia) mogą otrzymać dodatek w kwocie maksymalnej </w:t>
      </w:r>
      <w:r w:rsidRPr="004F1CA5">
        <w:rPr>
          <w:rFonts w:ascii="Garamond" w:eastAsia="Times New Roman" w:hAnsi="Garamond" w:cs="Arial"/>
          <w:b/>
          <w:bCs/>
          <w:color w:val="010101"/>
          <w:sz w:val="24"/>
          <w:szCs w:val="24"/>
          <w:lang w:eastAsia="pl-PL"/>
        </w:rPr>
        <w:t>na każdym etapie nauki.</w:t>
      </w:r>
    </w:p>
    <w:p w:rsidR="004F1CA5" w:rsidRPr="004F1CA5" w:rsidRDefault="004F1CA5" w:rsidP="004F1CA5">
      <w:pPr>
        <w:shd w:val="clear" w:color="auto" w:fill="FFFFFF"/>
        <w:spacing w:after="120" w:line="312" w:lineRule="atLeast"/>
        <w:outlineLvl w:val="2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sz w:val="24"/>
          <w:szCs w:val="24"/>
          <w:lang w:eastAsia="pl-PL"/>
        </w:rPr>
        <w:t>Warunki zmniejszenia dofinansowania</w:t>
      </w:r>
    </w:p>
    <w:p w:rsidR="004F1CA5" w:rsidRPr="004F1CA5" w:rsidRDefault="004F1CA5" w:rsidP="004F1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bCs/>
          <w:color w:val="010101"/>
          <w:sz w:val="24"/>
          <w:szCs w:val="24"/>
          <w:lang w:eastAsia="pl-PL"/>
        </w:rPr>
        <w:t>Dodatek nie przysługuje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, jeśli Wnioskodawca zmieniając kierunek lub szkołę/uczelnię w trakcie pobierania nauki, ponownie pobiera naukę na poziomie (semestr/półrocze) objętym uprzednio dofinansowaniem ze środków Państwowego Funduszu Rehabilitacji Osób Niepełnosprawnych w ramach programu.</w:t>
      </w:r>
    </w:p>
    <w:p w:rsidR="004F1CA5" w:rsidRPr="004F1CA5" w:rsidRDefault="004F1CA5" w:rsidP="004F1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Kwota dofinansowania kosztów czesnego ulega zmniejszeniu o 300 zł, jeśli osoba niepełnosprawna po ukończeniu nauki objętej dofinansowaniem, ponownie rozpoczyna lub kontynuuje naukę w ramach </w:t>
      </w:r>
      <w:r w:rsidRPr="004F1CA5">
        <w:rPr>
          <w:rFonts w:ascii="Garamond" w:eastAsia="Times New Roman" w:hAnsi="Garamond" w:cs="Arial"/>
          <w:b/>
          <w:bCs/>
          <w:color w:val="010101"/>
          <w:sz w:val="24"/>
          <w:szCs w:val="24"/>
          <w:lang w:eastAsia="pl-PL"/>
        </w:rPr>
        <w:t>takiej samej formy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 edukacji na poziomie wyższym (np. po zakończeniu studiów I stopnia, ponownie rozpoczyna studia I stopnia).</w:t>
      </w:r>
    </w:p>
    <w:p w:rsidR="004F1CA5" w:rsidRPr="004F1CA5" w:rsidRDefault="004F1CA5" w:rsidP="004F1CA5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sz w:val="24"/>
          <w:szCs w:val="24"/>
          <w:lang w:eastAsia="pl-PL"/>
        </w:rPr>
        <w:t>Zmniejszenie kwoty dofinansowania kosztów czesnego nie obowiązuje, jeśli osoba niepełnosprawna:</w:t>
      </w:r>
    </w:p>
    <w:p w:rsidR="004F1CA5" w:rsidRPr="004F1CA5" w:rsidRDefault="004F1CA5" w:rsidP="004F1CA5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ubiega się o dofinansowanie semestru/półrocza danej formy edukacji na poziomie wyższym, jaki dotychczas nie był objęty dofinansowaniem ze środków Państwowego Funduszu Rehabilitacji Osób Niepełnosprawnych (wcześniejsze wsparcie nastąpiło np. od III roku), albo</w:t>
      </w:r>
    </w:p>
    <w:p w:rsidR="004F1CA5" w:rsidRDefault="004F1CA5" w:rsidP="004F1CA5">
      <w:pPr>
        <w:numPr>
          <w:ilvl w:val="0"/>
          <w:numId w:val="7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jednocześnie pobiera naukę na dwóch kierunkach w ramach tej samej formy edukacji na poziomie wyższym.</w:t>
      </w:r>
    </w:p>
    <w:p w:rsidR="004F1CA5" w:rsidRPr="004F1CA5" w:rsidRDefault="004F1CA5" w:rsidP="004F1CA5">
      <w:p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16"/>
          <w:szCs w:val="16"/>
          <w:lang w:eastAsia="pl-PL"/>
        </w:rPr>
      </w:pPr>
    </w:p>
    <w:p w:rsidR="004F1CA5" w:rsidRPr="004F1CA5" w:rsidRDefault="004F1CA5" w:rsidP="004F1CA5">
      <w:pPr>
        <w:shd w:val="clear" w:color="auto" w:fill="FFFFFF"/>
        <w:spacing w:after="120" w:line="312" w:lineRule="atLeast"/>
        <w:jc w:val="both"/>
        <w:outlineLvl w:val="2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sz w:val="24"/>
          <w:szCs w:val="24"/>
          <w:lang w:eastAsia="pl-PL"/>
        </w:rPr>
        <w:t>MODUŁ II - wysokość udziału własnego Wnioskodawcy (</w:t>
      </w:r>
      <w:r w:rsidRPr="004F1CA5">
        <w:rPr>
          <w:rFonts w:ascii="Garamond" w:eastAsia="Times New Roman" w:hAnsi="Garamond" w:cs="Arial"/>
          <w:b/>
          <w:sz w:val="20"/>
          <w:szCs w:val="20"/>
          <w:lang w:eastAsia="pl-PL"/>
        </w:rPr>
        <w:t>w kosztach czesnego</w:t>
      </w:r>
      <w:r w:rsidRPr="004F1CA5">
        <w:rPr>
          <w:rFonts w:ascii="Garamond" w:eastAsia="Times New Roman" w:hAnsi="Garamond" w:cs="Arial"/>
          <w:b/>
          <w:sz w:val="24"/>
          <w:szCs w:val="24"/>
          <w:lang w:eastAsia="pl-PL"/>
        </w:rPr>
        <w:t>) jest określona w ust. 23 pkt 2</w:t>
      </w:r>
    </w:p>
    <w:p w:rsidR="004F1CA5" w:rsidRPr="004F1CA5" w:rsidRDefault="004F1CA5" w:rsidP="004F1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Z wniesienia udziału </w:t>
      </w:r>
      <w:r w:rsidRPr="004F1CA5">
        <w:rPr>
          <w:rFonts w:ascii="Garamond" w:eastAsia="Times New Roman" w:hAnsi="Garamond" w:cs="Arial"/>
          <w:b/>
          <w:bCs/>
          <w:color w:val="010101"/>
          <w:sz w:val="24"/>
          <w:szCs w:val="24"/>
          <w:lang w:eastAsia="pl-PL"/>
        </w:rPr>
        <w:t>własnego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 w kosztach czesnego </w:t>
      </w:r>
      <w:r w:rsidRPr="004F1CA5">
        <w:rPr>
          <w:rFonts w:ascii="Garamond" w:eastAsia="Times New Roman" w:hAnsi="Garamond" w:cs="Arial"/>
          <w:b/>
          <w:bCs/>
          <w:color w:val="010101"/>
          <w:sz w:val="24"/>
          <w:szCs w:val="24"/>
          <w:lang w:eastAsia="pl-PL"/>
        </w:rPr>
        <w:t>zwolniony jest Wnioskodawca, którego 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przeciętny miesięczny dochód w gospodarstwie domowym nie przekracza kwoty 583 zł (netto) na osobę.</w:t>
      </w:r>
    </w:p>
    <w:p w:rsidR="004F1CA5" w:rsidRPr="004F1CA5" w:rsidRDefault="004F1CA5" w:rsidP="004F1CA5">
      <w:pPr>
        <w:shd w:val="clear" w:color="auto" w:fill="FFFFFF"/>
        <w:spacing w:after="120" w:line="312" w:lineRule="atLeast"/>
        <w:outlineLvl w:val="2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sz w:val="24"/>
          <w:szCs w:val="24"/>
          <w:lang w:eastAsia="pl-PL"/>
        </w:rPr>
        <w:lastRenderedPageBreak/>
        <w:t>Dofinansowanie kosztów poniesionych przed podpisaniem umowy</w:t>
      </w:r>
    </w:p>
    <w:p w:rsidR="004F1CA5" w:rsidRPr="004F1CA5" w:rsidRDefault="004F1CA5" w:rsidP="004F1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Możliwość refundacji kosztów czesnego poniesionych przed zawarciem umowy dofinansowania jest możliwe wyłącznie w ramach aktualnie trwającego roku (zgodnie z rozdziałem VII ust. 3 pkt 2 programu) tj. :</w:t>
      </w:r>
    </w:p>
    <w:p w:rsidR="004F1CA5" w:rsidRPr="004F1CA5" w:rsidRDefault="004F1CA5" w:rsidP="004F1CA5">
      <w:pPr>
        <w:numPr>
          <w:ilvl w:val="0"/>
          <w:numId w:val="8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 aktualnego roku szkolnego/akademickiego 2016/2017,</w:t>
      </w:r>
    </w:p>
    <w:p w:rsidR="004F1CA5" w:rsidRPr="004F1CA5" w:rsidRDefault="004F1CA5" w:rsidP="004F1CA5">
      <w:pPr>
        <w:numPr>
          <w:ilvl w:val="0"/>
          <w:numId w:val="8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 roku szkolnego/akademickiego 2017/2018 w przypadku wniosków składanych do 10 października 2017 r.</w:t>
      </w:r>
    </w:p>
    <w:p w:rsidR="004F1CA5" w:rsidRPr="004F1CA5" w:rsidRDefault="004F1CA5" w:rsidP="004F1CA5">
      <w:pPr>
        <w:shd w:val="clear" w:color="auto" w:fill="FFFFFF"/>
        <w:spacing w:after="120" w:line="312" w:lineRule="atLeast"/>
        <w:jc w:val="both"/>
        <w:outlineLvl w:val="2"/>
        <w:rPr>
          <w:rFonts w:ascii="Garamond" w:eastAsia="Times New Roman" w:hAnsi="Garamond" w:cs="Arial"/>
          <w:color w:val="003468"/>
          <w:sz w:val="16"/>
          <w:szCs w:val="16"/>
          <w:lang w:eastAsia="pl-PL"/>
        </w:rPr>
      </w:pPr>
    </w:p>
    <w:p w:rsidR="004F1CA5" w:rsidRPr="004F1CA5" w:rsidRDefault="004F1CA5" w:rsidP="004F1CA5">
      <w:pPr>
        <w:shd w:val="clear" w:color="auto" w:fill="FFFFFF"/>
        <w:spacing w:after="120" w:line="312" w:lineRule="atLeast"/>
        <w:jc w:val="both"/>
        <w:outlineLvl w:val="2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b/>
          <w:sz w:val="24"/>
          <w:szCs w:val="24"/>
          <w:lang w:eastAsia="pl-PL"/>
        </w:rPr>
        <w:t>Warunki uzyskania pomocy na dofinansowanie nauki</w:t>
      </w:r>
    </w:p>
    <w:p w:rsidR="004F1CA5" w:rsidRPr="004F1CA5" w:rsidRDefault="004F1CA5" w:rsidP="004F1CA5">
      <w:pPr>
        <w:numPr>
          <w:ilvl w:val="0"/>
          <w:numId w:val="9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każdy Wnioskodawca może uzyskać pomoc ze środków Państwowego Funduszu Rehabilitacji Osób Niepełnosprawnych w ramach 20 (dwudziestu) semestrów/półroczy różnych form kształcenia na poziomie wyższym - warunek ten dotyczy także wsparcia udzielonego w ramach programów:</w:t>
      </w:r>
    </w:p>
    <w:p w:rsidR="004F1CA5" w:rsidRPr="004F1CA5" w:rsidRDefault="004F1CA5" w:rsidP="004F1CA5">
      <w:pPr>
        <w:numPr>
          <w:ilvl w:val="1"/>
          <w:numId w:val="9"/>
        </w:numPr>
        <w:shd w:val="clear" w:color="auto" w:fill="FFFFFF"/>
        <w:spacing w:after="0" w:line="240" w:lineRule="auto"/>
        <w:ind w:left="480" w:right="48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„STUDENT - kształcenie ustawiczne osób niepełnosprawnych”,</w:t>
      </w:r>
    </w:p>
    <w:p w:rsidR="004F1CA5" w:rsidRDefault="004F1CA5" w:rsidP="004F1CA5">
      <w:pPr>
        <w:numPr>
          <w:ilvl w:val="1"/>
          <w:numId w:val="9"/>
        </w:numPr>
        <w:shd w:val="clear" w:color="auto" w:fill="FFFFFF"/>
        <w:spacing w:after="0" w:line="240" w:lineRule="auto"/>
        <w:ind w:left="480" w:right="48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„STUDENT II – kształcenie ustawiczne osób niepełnosprawnych”,</w:t>
      </w:r>
      <w:r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  </w:t>
      </w:r>
    </w:p>
    <w:p w:rsidR="004F1CA5" w:rsidRPr="004F1CA5" w:rsidRDefault="004F1CA5" w:rsidP="004F1CA5">
      <w:pPr>
        <w:shd w:val="clear" w:color="auto" w:fill="FFFFFF"/>
        <w:spacing w:after="0" w:line="240" w:lineRule="auto"/>
        <w:ind w:left="120" w:right="48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  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z uwzględnieniem pkt 2,</w:t>
      </w:r>
    </w:p>
    <w:p w:rsidR="004F1CA5" w:rsidRPr="004F1CA5" w:rsidRDefault="004F1CA5" w:rsidP="004F1CA5">
      <w:pPr>
        <w:numPr>
          <w:ilvl w:val="0"/>
          <w:numId w:val="9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Wnioskodawcy, którzy do dnia złożenia wniosku uzyskali pomoc ze środków Państwowego Funduszu Rehabilitacji Osób Niepełnosprawnych w ramach większej liczby semestrów/półroczy, niż wskazana w pkt 1, mogą uzyskać pomoc w ramach programu - do czasu ukończenia rozpoczętych form kształcenia na poziomie wyższym, jeśli są one realizowane zgodnie z planem/programem studiów, </w:t>
      </w:r>
    </w:p>
    <w:p w:rsidR="004F1CA5" w:rsidRPr="004F1CA5" w:rsidRDefault="004F1CA5" w:rsidP="004F1CA5">
      <w:pPr>
        <w:numPr>
          <w:ilvl w:val="0"/>
          <w:numId w:val="9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decyzja o ponownym dofinansowaniu kosztów nauki w przypadku powtarzania przez Wnioskodawcę semestru / półrocza / roku szkolnego lub akademickiego - należy do kompetencji Realizatora programu, z zastrzeżeniem pkt 4,</w:t>
      </w:r>
    </w:p>
    <w:p w:rsidR="004F1CA5" w:rsidRPr="004F1CA5" w:rsidRDefault="004F1CA5" w:rsidP="004F1CA5">
      <w:pPr>
        <w:numPr>
          <w:ilvl w:val="0"/>
          <w:numId w:val="9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wypłata dofinansowania w sytuacji powtarzania semestru / półrocza / roku szkolnego lub akademickiego przez Wnioskodawcę jest dozwolona w ramach dopuszczalnej, łącznej liczby semestrów/ półroczy, o której mowa w pkt 1 - z zastrzeżeniem, iż może to nastąpić dwa razy w ciągu trwania nauki w ramach danej formy kształcenia na poziomie wyższym i tylko wtedy, gdy powtarzanie semestru/półrocza/roku szkolnego lub akademickiego przez Wnioskodawcę następuje z przyczyn od niego niezależnych (np. stan zdrowia/zamknięcie kierunku).</w:t>
      </w:r>
    </w:p>
    <w:p w:rsidR="004F1CA5" w:rsidRPr="004F1CA5" w:rsidRDefault="004F1CA5" w:rsidP="004F1CA5">
      <w:pPr>
        <w:numPr>
          <w:ilvl w:val="0"/>
          <w:numId w:val="9"/>
        </w:numPr>
        <w:shd w:val="clear" w:color="auto" w:fill="FFFFFF"/>
        <w:spacing w:after="0" w:line="240" w:lineRule="auto"/>
        <w:ind w:left="240" w:right="240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 xml:space="preserve">Wnioskodawca, który w okresie objętym dofinansowaniem po raz trzeci nie zalicza semestru/półrocza), zobowiązany jest do zwrotu kwoty dofinansowania kosztów nauki w tym semestrze/półroczu i do czasu ukończenia nauki na rozpoczętym poziomie, nie może </w:t>
      </w:r>
      <w:r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korzystać z pomocy w module II,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br/>
        <w:t> z uwzględnieniem pkt 6;</w:t>
      </w:r>
    </w:p>
    <w:p w:rsidR="004F1CA5" w:rsidRPr="004F1CA5" w:rsidRDefault="004F1CA5" w:rsidP="004F1CA5">
      <w:pPr>
        <w:numPr>
          <w:ilvl w:val="0"/>
          <w:numId w:val="9"/>
        </w:numPr>
        <w:shd w:val="clear" w:color="auto" w:fill="FFFFFF"/>
        <w:spacing w:after="0" w:line="240" w:lineRule="auto"/>
        <w:ind w:left="240" w:right="240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 na pisemny wniosek Realizatora programu, Pełnomocnicy Zarządu w Biurze Państwowego Funduszu Rehabilitacji Osób Niepełnosprawnych mogą podjąć decyzję o wyrażeniu zgody na ponowne dofinansowanie kosztów nauki (w przypadku Wnioskodawcy, który ze względu na stan zdrowia po raz trzeci nie zalicza semestru/półrocza objętego dofinansowaniem) - zwrot kwoty dofinansowania kosztów nauki, o którym mowa w pkt 5 - nie ma wówczas zastosowania.</w:t>
      </w:r>
    </w:p>
    <w:p w:rsidR="004F1CA5" w:rsidRPr="004F1CA5" w:rsidRDefault="004F1CA5" w:rsidP="004F1C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Arial"/>
          <w:color w:val="010101"/>
          <w:sz w:val="24"/>
          <w:szCs w:val="24"/>
          <w:lang w:eastAsia="pl-PL"/>
        </w:rPr>
      </w:pP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W przypadku osób, które mają wszczęty przewód doktorski, a nie są uczestnikami studiów doktoranckich, przysługuje </w:t>
      </w:r>
      <w:r w:rsidRPr="004F1CA5">
        <w:rPr>
          <w:rFonts w:ascii="Garamond" w:eastAsia="Times New Roman" w:hAnsi="Garamond" w:cs="Arial"/>
          <w:b/>
          <w:bCs/>
          <w:color w:val="010101"/>
          <w:sz w:val="24"/>
          <w:szCs w:val="24"/>
          <w:lang w:eastAsia="pl-PL"/>
        </w:rPr>
        <w:t>wyłącznie</w:t>
      </w:r>
      <w:r w:rsidRPr="004F1CA5">
        <w:rPr>
          <w:rFonts w:ascii="Garamond" w:eastAsia="Times New Roman" w:hAnsi="Garamond" w:cs="Arial"/>
          <w:color w:val="010101"/>
          <w:sz w:val="24"/>
          <w:szCs w:val="24"/>
          <w:lang w:eastAsia="pl-PL"/>
        </w:rPr>
        <w:t> dodatek na uiszczenie opłaty za przeprowadzenie przewodu doktorskiego.</w:t>
      </w:r>
    </w:p>
    <w:p w:rsidR="004F1CA5" w:rsidRPr="004F1CA5" w:rsidRDefault="004F1CA5" w:rsidP="004F1CA5">
      <w:pPr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4F1CA5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Dodatkowo </w:t>
      </w:r>
      <w:r w:rsidRPr="004F1CA5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przypominamy:</w:t>
      </w:r>
    </w:p>
    <w:p w:rsidR="004F1CA5" w:rsidRPr="004F1CA5" w:rsidRDefault="004F1CA5" w:rsidP="004F1CA5">
      <w:pPr>
        <w:spacing w:after="0" w:line="360" w:lineRule="auto"/>
        <w:ind w:left="142" w:hanging="142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F1CA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dofinansowanie w ramach Modułu II nie przysługuje w trakcie przerwy w nauce (np. urlop dziekański, urlop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4F1CA5">
        <w:rPr>
          <w:rFonts w:ascii="Garamond" w:eastAsia="Times New Roman" w:hAnsi="Garamond" w:cs="Times New Roman"/>
          <w:sz w:val="24"/>
          <w:szCs w:val="24"/>
          <w:lang w:eastAsia="pl-PL"/>
        </w:rPr>
        <w:t>zdrowotny)</w:t>
      </w:r>
    </w:p>
    <w:p w:rsidR="004F1CA5" w:rsidRPr="004F1CA5" w:rsidRDefault="004F1CA5" w:rsidP="004F1CA5">
      <w:pPr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F1CA5">
        <w:rPr>
          <w:rFonts w:ascii="Garamond" w:eastAsia="Times New Roman" w:hAnsi="Garamond" w:cs="Times New Roman"/>
          <w:sz w:val="24"/>
          <w:szCs w:val="24"/>
          <w:lang w:eastAsia="pl-PL"/>
        </w:rPr>
        <w:t>- decyzję o wysokości pomocy dla Wnioskodawcy podejmuje samorząd powiatowy</w:t>
      </w:r>
    </w:p>
    <w:p w:rsidR="004F1CA5" w:rsidRPr="004F1CA5" w:rsidRDefault="004F1CA5" w:rsidP="004F1CA5">
      <w:pPr>
        <w:spacing w:after="0" w:line="36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F1CA5">
        <w:rPr>
          <w:rFonts w:ascii="Garamond" w:eastAsia="Times New Roman" w:hAnsi="Garamond" w:cs="Times New Roman"/>
          <w:sz w:val="24"/>
          <w:szCs w:val="24"/>
          <w:lang w:eastAsia="pl-PL"/>
        </w:rPr>
        <w:t>- kwota dofinansowania nie może być większa niż kwota wnioskowana przez Wnioskodawcę</w:t>
      </w:r>
    </w:p>
    <w:p w:rsidR="004F1CA5" w:rsidRPr="004F1CA5" w:rsidRDefault="004F1CA5" w:rsidP="004F1CA5">
      <w:pPr>
        <w:spacing w:after="0" w:line="360" w:lineRule="auto"/>
        <w:ind w:left="142" w:hanging="142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F1CA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decyzja w sprawie udzielenia i wysokości dodatku na pokrycie kosztów kształcenia, należy do kompetencji samorządu powiatowego – aby wsparciem objąć wszystkich Wnioskodawców, samorząd może obniżyć zakres i </w:t>
      </w:r>
      <w:r w:rsidRPr="004F1CA5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wysokość dofinansowania do poziomu, jaki wynika z wysokości kwot wnioskowanych we wszystkich wnioskach (zapotrzebowania) i kwoty przeznaczonej na realizację programu</w:t>
      </w:r>
    </w:p>
    <w:p w:rsidR="004F1CA5" w:rsidRPr="008C150D" w:rsidRDefault="004F1CA5" w:rsidP="008C150D">
      <w:pPr>
        <w:spacing w:after="0" w:line="240" w:lineRule="auto"/>
        <w:textAlignment w:val="baseline"/>
        <w:rPr>
          <w:rFonts w:ascii="Garamond" w:eastAsia="Times New Roman" w:hAnsi="Garamond" w:cs="Tahoma"/>
          <w:bCs/>
          <w:color w:val="000000"/>
          <w:sz w:val="24"/>
          <w:szCs w:val="24"/>
          <w:lang w:eastAsia="pl-PL"/>
        </w:rPr>
      </w:pPr>
    </w:p>
    <w:p w:rsidR="008C150D" w:rsidRPr="00F304C3" w:rsidRDefault="008C150D" w:rsidP="008C150D">
      <w:pPr>
        <w:spacing w:after="240" w:line="240" w:lineRule="auto"/>
        <w:jc w:val="both"/>
        <w:textAlignment w:val="baseline"/>
        <w:rPr>
          <w:rFonts w:ascii="Garamond" w:eastAsia="Times New Roman" w:hAnsi="Garamond" w:cs="Times New Roman"/>
          <w:b/>
          <w:color w:val="4A483D"/>
          <w:sz w:val="28"/>
          <w:szCs w:val="28"/>
          <w:u w:val="single"/>
          <w:lang w:eastAsia="pl-PL"/>
        </w:rPr>
      </w:pPr>
      <w:r w:rsidRPr="00F304C3">
        <w:rPr>
          <w:rFonts w:ascii="Garamond" w:eastAsia="Times New Roman" w:hAnsi="Garamond" w:cs="Tahoma"/>
          <w:b/>
          <w:bCs/>
          <w:color w:val="000000"/>
          <w:sz w:val="28"/>
          <w:szCs w:val="28"/>
          <w:u w:val="single"/>
          <w:lang w:eastAsia="pl-PL"/>
        </w:rPr>
        <w:t>Przedstawiamy</w:t>
      </w:r>
      <w:r w:rsidRPr="00F304C3">
        <w:rPr>
          <w:rFonts w:ascii="Garamond" w:eastAsia="Times New Roman" w:hAnsi="Garamond" w:cs="Times New Roman"/>
          <w:b/>
          <w:color w:val="4A483D"/>
          <w:sz w:val="28"/>
          <w:szCs w:val="28"/>
          <w:u w:val="single"/>
          <w:lang w:eastAsia="pl-PL"/>
        </w:rPr>
        <w:t xml:space="preserve">  </w:t>
      </w:r>
      <w:r w:rsidRPr="00F304C3">
        <w:rPr>
          <w:rFonts w:ascii="Garamond" w:eastAsia="Times New Roman" w:hAnsi="Garamond" w:cs="Times New Roman"/>
          <w:b/>
          <w:sz w:val="28"/>
          <w:szCs w:val="28"/>
          <w:u w:val="single"/>
          <w:lang w:eastAsia="pl-PL"/>
        </w:rPr>
        <w:t xml:space="preserve">harmonogram działań decyzyjnych w ramach </w:t>
      </w:r>
      <w:r w:rsidR="00071D5F" w:rsidRPr="00F304C3">
        <w:rPr>
          <w:rFonts w:ascii="Garamond" w:eastAsia="Times New Roman" w:hAnsi="Garamond" w:cs="Times New Roman"/>
          <w:b/>
          <w:sz w:val="28"/>
          <w:szCs w:val="28"/>
          <w:u w:val="single"/>
          <w:lang w:eastAsia="pl-PL"/>
        </w:rPr>
        <w:t>MODUŁU</w:t>
      </w:r>
      <w:r w:rsidRPr="00F304C3">
        <w:rPr>
          <w:rFonts w:ascii="Garamond" w:eastAsia="Times New Roman" w:hAnsi="Garamond" w:cs="Times New Roman"/>
          <w:b/>
          <w:sz w:val="28"/>
          <w:szCs w:val="28"/>
          <w:u w:val="single"/>
          <w:lang w:eastAsia="pl-PL"/>
        </w:rPr>
        <w:t xml:space="preserve"> II pilotażowego programu „Aktywny samorząd”:</w:t>
      </w: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2127"/>
        <w:gridCol w:w="8788"/>
      </w:tblGrid>
      <w:tr w:rsidR="00812953" w:rsidRPr="008C150D" w:rsidTr="00F304C3">
        <w:tc>
          <w:tcPr>
            <w:tcW w:w="2127" w:type="dxa"/>
          </w:tcPr>
          <w:p w:rsidR="00812953" w:rsidRPr="00A32CA5" w:rsidRDefault="00812953" w:rsidP="005C23B6">
            <w:pPr>
              <w:spacing w:before="120" w:after="120"/>
              <w:jc w:val="center"/>
              <w:textAlignment w:val="baseline"/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</w:pPr>
            <w:r w:rsidRPr="00A32CA5"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  <w:t>28.02.2017 r.</w:t>
            </w:r>
          </w:p>
        </w:tc>
        <w:tc>
          <w:tcPr>
            <w:tcW w:w="8788" w:type="dxa"/>
          </w:tcPr>
          <w:p w:rsidR="00812953" w:rsidRPr="008C150D" w:rsidRDefault="00812953" w:rsidP="00812953">
            <w:pPr>
              <w:spacing w:before="120" w:after="120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Termin złożenia wystąpienia przez samorząd powiatowy o przyznanie w bieżącym roku środków finansowych PFRON na realizację programu</w:t>
            </w:r>
          </w:p>
        </w:tc>
      </w:tr>
      <w:tr w:rsidR="00B6424E" w:rsidRPr="008C150D" w:rsidTr="00F304C3">
        <w:trPr>
          <w:trHeight w:val="597"/>
        </w:trPr>
        <w:tc>
          <w:tcPr>
            <w:tcW w:w="2127" w:type="dxa"/>
          </w:tcPr>
          <w:p w:rsidR="00B6424E" w:rsidRPr="00A32CA5" w:rsidRDefault="00B6424E" w:rsidP="00812953">
            <w:pPr>
              <w:spacing w:before="120" w:after="120"/>
              <w:jc w:val="center"/>
              <w:textAlignment w:val="baseline"/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</w:pPr>
            <w:r w:rsidRPr="00A32CA5"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  <w:t>15.03.2017 r.</w:t>
            </w:r>
          </w:p>
        </w:tc>
        <w:tc>
          <w:tcPr>
            <w:tcW w:w="8788" w:type="dxa"/>
            <w:vAlign w:val="bottom"/>
          </w:tcPr>
          <w:p w:rsidR="00B6424E" w:rsidRPr="008C150D" w:rsidRDefault="00B6424E" w:rsidP="00812953">
            <w:pPr>
              <w:spacing w:before="120" w:after="120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Termin rozpoczęcia przyjmowania wniosków w ramach roku szkolnego/akademickiego 2016/2017 (sesja letnia)</w:t>
            </w:r>
          </w:p>
        </w:tc>
      </w:tr>
      <w:tr w:rsidR="008C150D" w:rsidRPr="008C150D" w:rsidTr="00F304C3">
        <w:trPr>
          <w:trHeight w:val="597"/>
        </w:trPr>
        <w:tc>
          <w:tcPr>
            <w:tcW w:w="2127" w:type="dxa"/>
          </w:tcPr>
          <w:p w:rsidR="008C150D" w:rsidRPr="00A32CA5" w:rsidRDefault="008C150D" w:rsidP="00812953">
            <w:pPr>
              <w:spacing w:before="120" w:after="120"/>
              <w:jc w:val="center"/>
              <w:textAlignment w:val="baseline"/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</w:pPr>
            <w:r w:rsidRPr="00A32CA5"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  <w:t>30.03.201</w:t>
            </w:r>
            <w:r w:rsidR="00812953" w:rsidRPr="00A32CA5"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  <w:t>7</w:t>
            </w:r>
            <w:r w:rsidRPr="00A32CA5"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88" w:type="dxa"/>
            <w:vAlign w:val="bottom"/>
          </w:tcPr>
          <w:p w:rsidR="008C150D" w:rsidRPr="008C150D" w:rsidRDefault="008C150D" w:rsidP="00812953">
            <w:pPr>
              <w:spacing w:before="120" w:after="120"/>
              <w:textAlignment w:val="baseline"/>
              <w:rPr>
                <w:rFonts w:ascii="Garamond" w:eastAsia="Times New Roman" w:hAnsi="Garamond" w:cs="Times New Roman"/>
                <w:color w:val="4A483D"/>
                <w:sz w:val="24"/>
                <w:szCs w:val="24"/>
                <w:lang w:eastAsia="pl-PL"/>
              </w:rPr>
            </w:pPr>
            <w:r w:rsidRPr="008C150D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Termin zakończenia przyjmowania wniosków </w:t>
            </w:r>
            <w:r w:rsidR="0081295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o dofinansowanie </w:t>
            </w:r>
            <w:r w:rsidRPr="008C150D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 ramach roku szkolnego/akademickiego 201</w:t>
            </w:r>
            <w:r w:rsidR="0081295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6</w:t>
            </w:r>
            <w:r w:rsidRPr="008C150D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/201</w:t>
            </w:r>
            <w:r w:rsidR="00812953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</w:t>
            </w:r>
            <w:r w:rsidRPr="008C150D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878C2" w:rsidRPr="008C150D" w:rsidTr="00F304C3">
        <w:tc>
          <w:tcPr>
            <w:tcW w:w="2127" w:type="dxa"/>
          </w:tcPr>
          <w:p w:rsidR="004878C2" w:rsidRPr="00A32CA5" w:rsidRDefault="004878C2" w:rsidP="005C23B6">
            <w:pPr>
              <w:spacing w:before="120" w:after="120"/>
              <w:jc w:val="center"/>
              <w:textAlignment w:val="baseline"/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</w:pPr>
            <w:r w:rsidRPr="00A32CA5"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  <w:t>28.04.2017 r.</w:t>
            </w:r>
          </w:p>
        </w:tc>
        <w:tc>
          <w:tcPr>
            <w:tcW w:w="8788" w:type="dxa"/>
          </w:tcPr>
          <w:p w:rsidR="004878C2" w:rsidRPr="008C150D" w:rsidRDefault="004878C2" w:rsidP="005C23B6">
            <w:pPr>
              <w:spacing w:before="120" w:after="120"/>
              <w:jc w:val="both"/>
              <w:textAlignment w:val="baseline"/>
              <w:rPr>
                <w:rFonts w:ascii="Garamond" w:eastAsia="Times New Roman" w:hAnsi="Garamond" w:cs="Times New Roman"/>
                <w:color w:val="4A483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4A483D"/>
                <w:sz w:val="24"/>
                <w:szCs w:val="24"/>
                <w:lang w:eastAsia="pl-PL"/>
              </w:rPr>
              <w:t>Termin zawarcia umowy w sprawie realizacji programu pomiędzy Realizatorem programu                i Państwowym Funduszem Rehabilitacji Osób Niepełnosprawnych (aneks)</w:t>
            </w:r>
          </w:p>
        </w:tc>
      </w:tr>
      <w:tr w:rsidR="00B6424E" w:rsidRPr="008C150D" w:rsidTr="00F304C3">
        <w:tc>
          <w:tcPr>
            <w:tcW w:w="2127" w:type="dxa"/>
          </w:tcPr>
          <w:p w:rsidR="00B6424E" w:rsidRPr="00A32CA5" w:rsidRDefault="00B6424E" w:rsidP="005C23B6">
            <w:pPr>
              <w:spacing w:before="120" w:after="120"/>
              <w:jc w:val="center"/>
              <w:textAlignment w:val="baseline"/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</w:pPr>
            <w:r w:rsidRPr="00A32CA5"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  <w:t>15.09.2017 r.</w:t>
            </w:r>
          </w:p>
        </w:tc>
        <w:tc>
          <w:tcPr>
            <w:tcW w:w="8788" w:type="dxa"/>
          </w:tcPr>
          <w:p w:rsidR="00B6424E" w:rsidRDefault="00B6424E" w:rsidP="00B6424E">
            <w:pPr>
              <w:spacing w:before="120" w:after="120"/>
              <w:jc w:val="both"/>
              <w:textAlignment w:val="baseline"/>
              <w:rPr>
                <w:rFonts w:ascii="Garamond" w:eastAsia="Times New Roman" w:hAnsi="Garamond" w:cs="Times New Roman"/>
                <w:color w:val="4A483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Termin rozpoczęcia przyjmowania wniosków w ramach roku szkolnego/akademickiego 201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/201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(sesja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zimowa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8C150D" w:rsidRPr="008C150D" w:rsidTr="00F304C3">
        <w:tc>
          <w:tcPr>
            <w:tcW w:w="2127" w:type="dxa"/>
          </w:tcPr>
          <w:p w:rsidR="008C150D" w:rsidRPr="00A32CA5" w:rsidRDefault="004878C2" w:rsidP="005C23B6">
            <w:pPr>
              <w:spacing w:before="120" w:after="120"/>
              <w:jc w:val="center"/>
              <w:textAlignment w:val="baseline"/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</w:pPr>
            <w:r w:rsidRPr="00A32CA5"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  <w:t xml:space="preserve">10.10.2017 r. </w:t>
            </w:r>
          </w:p>
        </w:tc>
        <w:tc>
          <w:tcPr>
            <w:tcW w:w="8788" w:type="dxa"/>
          </w:tcPr>
          <w:p w:rsidR="008C150D" w:rsidRPr="008C150D" w:rsidRDefault="008C150D" w:rsidP="004878C2">
            <w:pPr>
              <w:spacing w:before="120" w:after="120"/>
              <w:jc w:val="both"/>
              <w:textAlignment w:val="baseline"/>
              <w:rPr>
                <w:rFonts w:ascii="Garamond" w:eastAsia="Times New Roman" w:hAnsi="Garamond" w:cs="Times New Roman"/>
                <w:color w:val="4A483D"/>
                <w:sz w:val="24"/>
                <w:szCs w:val="24"/>
                <w:lang w:eastAsia="pl-PL"/>
              </w:rPr>
            </w:pPr>
            <w:r w:rsidRPr="008C150D">
              <w:rPr>
                <w:rFonts w:ascii="Garamond" w:eastAsia="Times New Roman" w:hAnsi="Garamond" w:cs="Times New Roman"/>
                <w:color w:val="4A483D"/>
                <w:sz w:val="24"/>
                <w:szCs w:val="24"/>
                <w:lang w:eastAsia="pl-PL"/>
              </w:rPr>
              <w:t xml:space="preserve">Termin </w:t>
            </w:r>
            <w:r w:rsidR="004878C2">
              <w:rPr>
                <w:rFonts w:ascii="Garamond" w:eastAsia="Times New Roman" w:hAnsi="Garamond" w:cs="Times New Roman"/>
                <w:color w:val="4A483D"/>
                <w:sz w:val="24"/>
                <w:szCs w:val="24"/>
                <w:lang w:eastAsia="pl-PL"/>
              </w:rPr>
              <w:t>zakończenia przyjmowania w 2017 r. wniosków w ramach Modułu II programu</w:t>
            </w:r>
          </w:p>
        </w:tc>
      </w:tr>
      <w:tr w:rsidR="008C150D" w:rsidRPr="008C150D" w:rsidTr="00F304C3">
        <w:tc>
          <w:tcPr>
            <w:tcW w:w="2127" w:type="dxa"/>
          </w:tcPr>
          <w:p w:rsidR="008C150D" w:rsidRPr="00A32CA5" w:rsidRDefault="004878C2" w:rsidP="005C23B6">
            <w:pPr>
              <w:spacing w:before="120" w:after="120"/>
              <w:jc w:val="center"/>
              <w:textAlignment w:val="baseline"/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</w:pPr>
            <w:r w:rsidRPr="00A32CA5"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  <w:t>04.12.2017 r.</w:t>
            </w:r>
          </w:p>
        </w:tc>
        <w:tc>
          <w:tcPr>
            <w:tcW w:w="8788" w:type="dxa"/>
          </w:tcPr>
          <w:p w:rsidR="008C150D" w:rsidRPr="008C150D" w:rsidRDefault="004878C2" w:rsidP="008C150D">
            <w:pPr>
              <w:spacing w:before="120" w:after="120"/>
              <w:jc w:val="both"/>
              <w:textAlignment w:val="baseline"/>
              <w:rPr>
                <w:rFonts w:ascii="Garamond" w:eastAsia="Times New Roman" w:hAnsi="Garamond" w:cs="Times New Roman"/>
                <w:color w:val="4A483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4A483D"/>
                <w:sz w:val="24"/>
                <w:szCs w:val="24"/>
                <w:lang w:eastAsia="pl-PL"/>
              </w:rPr>
              <w:t>Upływa termin składania przez Realizatora programu dodatkowego zapotrzebowania na środki potrzebne na realizację programu</w:t>
            </w:r>
          </w:p>
        </w:tc>
      </w:tr>
      <w:tr w:rsidR="008C150D" w:rsidRPr="008C150D" w:rsidTr="00F304C3">
        <w:tc>
          <w:tcPr>
            <w:tcW w:w="2127" w:type="dxa"/>
          </w:tcPr>
          <w:p w:rsidR="008C150D" w:rsidRPr="00A32CA5" w:rsidRDefault="004878C2" w:rsidP="005C23B6">
            <w:pPr>
              <w:spacing w:before="120" w:after="120"/>
              <w:jc w:val="center"/>
              <w:textAlignment w:val="baseline"/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</w:pPr>
            <w:r w:rsidRPr="00A32CA5"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  <w:t>15.04.2018 r.</w:t>
            </w:r>
          </w:p>
        </w:tc>
        <w:tc>
          <w:tcPr>
            <w:tcW w:w="8788" w:type="dxa"/>
          </w:tcPr>
          <w:p w:rsidR="008C150D" w:rsidRPr="008C150D" w:rsidRDefault="008C150D" w:rsidP="004878C2">
            <w:pPr>
              <w:spacing w:before="120" w:after="120"/>
              <w:jc w:val="both"/>
              <w:textAlignment w:val="baseline"/>
              <w:rPr>
                <w:rFonts w:ascii="Garamond" w:eastAsia="Times New Roman" w:hAnsi="Garamond" w:cs="Times New Roman"/>
                <w:color w:val="4A483D"/>
                <w:sz w:val="24"/>
                <w:szCs w:val="24"/>
                <w:lang w:eastAsia="pl-PL"/>
              </w:rPr>
            </w:pPr>
            <w:r w:rsidRPr="008C150D">
              <w:rPr>
                <w:rFonts w:ascii="Garamond" w:eastAsia="Times New Roman" w:hAnsi="Garamond" w:cs="Times New Roman"/>
                <w:color w:val="4A483D"/>
                <w:sz w:val="24"/>
                <w:szCs w:val="24"/>
                <w:lang w:eastAsia="pl-PL"/>
              </w:rPr>
              <w:t xml:space="preserve">Termin </w:t>
            </w:r>
            <w:r w:rsidR="004878C2">
              <w:rPr>
                <w:rFonts w:ascii="Garamond" w:eastAsia="Times New Roman" w:hAnsi="Garamond" w:cs="Times New Roman"/>
                <w:color w:val="4A483D"/>
                <w:sz w:val="24"/>
                <w:szCs w:val="24"/>
                <w:lang w:eastAsia="pl-PL"/>
              </w:rPr>
              <w:t>złożenia przez samorząd powiatowy sprawozdania z realizacji programu ze środków przekazanych w 2017 r.</w:t>
            </w:r>
          </w:p>
        </w:tc>
      </w:tr>
      <w:tr w:rsidR="008C150D" w:rsidRPr="008C150D" w:rsidTr="00F304C3">
        <w:tc>
          <w:tcPr>
            <w:tcW w:w="2127" w:type="dxa"/>
          </w:tcPr>
          <w:p w:rsidR="008C150D" w:rsidRPr="00A32CA5" w:rsidRDefault="004847BA" w:rsidP="005C23B6">
            <w:pPr>
              <w:spacing w:before="120" w:after="120"/>
              <w:jc w:val="center"/>
              <w:textAlignment w:val="baseline"/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</w:pPr>
            <w:r w:rsidRPr="00A32CA5">
              <w:rPr>
                <w:rFonts w:ascii="Garamond" w:eastAsia="Times New Roman" w:hAnsi="Garamond" w:cs="Times New Roman"/>
                <w:b/>
                <w:color w:val="4A483D"/>
                <w:sz w:val="24"/>
                <w:szCs w:val="24"/>
                <w:lang w:eastAsia="pl-PL"/>
              </w:rPr>
              <w:t>30.08.2018 r.</w:t>
            </w:r>
          </w:p>
        </w:tc>
        <w:tc>
          <w:tcPr>
            <w:tcW w:w="8788" w:type="dxa"/>
          </w:tcPr>
          <w:p w:rsidR="008C150D" w:rsidRPr="008C150D" w:rsidRDefault="008C150D" w:rsidP="004847BA">
            <w:pPr>
              <w:spacing w:before="120" w:after="120"/>
              <w:jc w:val="both"/>
              <w:textAlignment w:val="baseline"/>
              <w:rPr>
                <w:rFonts w:ascii="Garamond" w:eastAsia="Times New Roman" w:hAnsi="Garamond" w:cs="Times New Roman"/>
                <w:color w:val="4A483D"/>
                <w:sz w:val="24"/>
                <w:szCs w:val="24"/>
                <w:lang w:eastAsia="pl-PL"/>
              </w:rPr>
            </w:pPr>
            <w:r w:rsidRPr="008C150D">
              <w:rPr>
                <w:rFonts w:ascii="Garamond" w:eastAsia="Times New Roman" w:hAnsi="Garamond" w:cs="Times New Roman"/>
                <w:color w:val="4A483D"/>
                <w:sz w:val="24"/>
                <w:szCs w:val="24"/>
                <w:lang w:eastAsia="pl-PL"/>
              </w:rPr>
              <w:t>Termin rozliczenia środków finansowych przekazanych na realizację programu w 201</w:t>
            </w:r>
            <w:r w:rsidR="004847BA">
              <w:rPr>
                <w:rFonts w:ascii="Garamond" w:eastAsia="Times New Roman" w:hAnsi="Garamond" w:cs="Times New Roman"/>
                <w:color w:val="4A483D"/>
                <w:sz w:val="24"/>
                <w:szCs w:val="24"/>
                <w:lang w:eastAsia="pl-PL"/>
              </w:rPr>
              <w:t>7</w:t>
            </w:r>
            <w:r w:rsidRPr="008C150D">
              <w:rPr>
                <w:rFonts w:ascii="Garamond" w:eastAsia="Times New Roman" w:hAnsi="Garamond" w:cs="Times New Roman"/>
                <w:color w:val="4A483D"/>
                <w:sz w:val="24"/>
                <w:szCs w:val="24"/>
                <w:lang w:eastAsia="pl-PL"/>
              </w:rPr>
              <w:t xml:space="preserve"> r. – do tego dnia wszystkie umowy dofinansowania zawarte pomiędzy Realizatorem programu                         a Wnioskodawcami powinny zostać rozliczone.</w:t>
            </w:r>
          </w:p>
        </w:tc>
      </w:tr>
    </w:tbl>
    <w:p w:rsidR="00D14EA4" w:rsidRDefault="00D14EA4" w:rsidP="003533C6">
      <w:pPr>
        <w:spacing w:after="24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B46DA" w:rsidRPr="001B46DA" w:rsidRDefault="001B46DA" w:rsidP="003533C6">
      <w:pPr>
        <w:spacing w:after="24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1B46DA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Wnioski będą dostępne od 13 marca 2017 r.</w:t>
      </w:r>
    </w:p>
    <w:p w:rsidR="003533C6" w:rsidRPr="00D14EA4" w:rsidRDefault="003533C6" w:rsidP="003533C6">
      <w:pPr>
        <w:spacing w:after="240" w:line="240" w:lineRule="auto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14EA4">
        <w:rPr>
          <w:rFonts w:ascii="Garamond" w:eastAsia="Times New Roman" w:hAnsi="Garamond" w:cs="Times New Roman"/>
          <w:b/>
          <w:sz w:val="24"/>
          <w:szCs w:val="24"/>
          <w:lang w:eastAsia="pl-PL"/>
        </w:rPr>
        <w:t>Wnioski będą dostępne na  naszej stronie internetowej</w:t>
      </w:r>
      <w:r w:rsidR="00465B83" w:rsidRPr="00D14E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w zakładce Aktywny Samorząd 2017</w:t>
      </w:r>
      <w:r w:rsidRPr="00D14E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oraz </w:t>
      </w:r>
      <w:r w:rsidR="00E542E5" w:rsidRPr="00D14E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                 </w:t>
      </w:r>
      <w:r w:rsidRPr="00D14EA4">
        <w:rPr>
          <w:rFonts w:ascii="Garamond" w:eastAsia="Times New Roman" w:hAnsi="Garamond" w:cs="Times New Roman"/>
          <w:b/>
          <w:sz w:val="24"/>
          <w:szCs w:val="24"/>
          <w:lang w:eastAsia="pl-PL"/>
        </w:rPr>
        <w:t>w siedzibie PCPR w Brzozowie, ul. 3-go Maja 51,  36-200 Brzozów,</w:t>
      </w:r>
      <w:r w:rsidR="00465B83" w:rsidRPr="00D14E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II piętro pokój nr 36, w dniach</w:t>
      </w:r>
      <w:r w:rsidRPr="00D14E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E542E5" w:rsidRPr="00D14E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                   </w:t>
      </w:r>
      <w:r w:rsidRPr="00D14E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od poniedziałku do piątku od </w:t>
      </w:r>
      <w:r w:rsidR="00465B83" w:rsidRPr="00D14EA4">
        <w:rPr>
          <w:rFonts w:ascii="Garamond" w:eastAsia="Times New Roman" w:hAnsi="Garamond" w:cs="Times New Roman"/>
          <w:b/>
          <w:sz w:val="24"/>
          <w:szCs w:val="24"/>
          <w:lang w:eastAsia="pl-PL"/>
        </w:rPr>
        <w:t>9</w:t>
      </w:r>
      <w:r w:rsidR="00465B83" w:rsidRPr="00D14EA4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00</w:t>
      </w:r>
      <w:r w:rsidR="00465B83" w:rsidRPr="00D14E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do 15</w:t>
      </w:r>
      <w:r w:rsidR="00465B83" w:rsidRPr="00D14EA4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00</w:t>
      </w:r>
      <w:r w:rsidRPr="00D14EA4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  <w:r w:rsidR="00465B83" w:rsidRPr="00D14EA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Tel. kontaktowy 13 43 420 45.</w:t>
      </w:r>
    </w:p>
    <w:p w:rsidR="00D425A8" w:rsidRDefault="00D425A8"/>
    <w:sectPr w:rsidR="00D425A8" w:rsidSect="00465B83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801"/>
    <w:multiLevelType w:val="multilevel"/>
    <w:tmpl w:val="0F86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11B9D"/>
    <w:multiLevelType w:val="multilevel"/>
    <w:tmpl w:val="2E0C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C308A"/>
    <w:multiLevelType w:val="multilevel"/>
    <w:tmpl w:val="95EC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C23D4"/>
    <w:multiLevelType w:val="multilevel"/>
    <w:tmpl w:val="858E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43D12"/>
    <w:multiLevelType w:val="multilevel"/>
    <w:tmpl w:val="1564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0349E"/>
    <w:multiLevelType w:val="multilevel"/>
    <w:tmpl w:val="8A10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A1F57"/>
    <w:multiLevelType w:val="multilevel"/>
    <w:tmpl w:val="222E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A46B7"/>
    <w:multiLevelType w:val="multilevel"/>
    <w:tmpl w:val="419A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105F8E"/>
    <w:multiLevelType w:val="multilevel"/>
    <w:tmpl w:val="22F42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27634"/>
    <w:multiLevelType w:val="multilevel"/>
    <w:tmpl w:val="0CC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41"/>
    <w:rsid w:val="00071D5F"/>
    <w:rsid w:val="000D4136"/>
    <w:rsid w:val="001B46DA"/>
    <w:rsid w:val="00201455"/>
    <w:rsid w:val="00331F1E"/>
    <w:rsid w:val="003533C6"/>
    <w:rsid w:val="00465B83"/>
    <w:rsid w:val="00481041"/>
    <w:rsid w:val="004847BA"/>
    <w:rsid w:val="004878C2"/>
    <w:rsid w:val="004F1CA5"/>
    <w:rsid w:val="00812953"/>
    <w:rsid w:val="00892162"/>
    <w:rsid w:val="008C150D"/>
    <w:rsid w:val="00963F7A"/>
    <w:rsid w:val="00A32CA5"/>
    <w:rsid w:val="00B6424E"/>
    <w:rsid w:val="00D06556"/>
    <w:rsid w:val="00D14EA4"/>
    <w:rsid w:val="00D425A8"/>
    <w:rsid w:val="00E542E5"/>
    <w:rsid w:val="00F3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3C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33C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1975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14</cp:revision>
  <dcterms:created xsi:type="dcterms:W3CDTF">2017-02-24T08:44:00Z</dcterms:created>
  <dcterms:modified xsi:type="dcterms:W3CDTF">2017-02-24T12:05:00Z</dcterms:modified>
</cp:coreProperties>
</file>