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B8" w:rsidRDefault="006B39B8" w:rsidP="006B39B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OBSZAR B - Zadanie 2</w:t>
      </w:r>
    </w:p>
    <w:p w:rsidR="006B39B8" w:rsidRDefault="006B39B8" w:rsidP="006B39B8">
      <w:pPr>
        <w:jc w:val="center"/>
        <w:rPr>
          <w:b/>
          <w:sz w:val="10"/>
          <w:szCs w:val="10"/>
        </w:rPr>
      </w:pPr>
    </w:p>
    <w:p w:rsidR="006B39B8" w:rsidRDefault="006B39B8" w:rsidP="006B39B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DOFINANSOWANIE SZKOLEŃ W ZAKRESIE OBSŁUGI NABYTEGO W RAMACH</w:t>
      </w:r>
    </w:p>
    <w:p w:rsidR="006B39B8" w:rsidRDefault="006B39B8" w:rsidP="006B39B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PROGRAMU SPRZĘTU ELEKTRONICZNEGO I OPROGRAMOWANIA</w:t>
      </w:r>
    </w:p>
    <w:p w:rsidR="006B39B8" w:rsidRDefault="006B39B8" w:rsidP="006B39B8">
      <w:pPr>
        <w:rPr>
          <w:sz w:val="22"/>
          <w:szCs w:val="22"/>
        </w:rPr>
      </w:pPr>
    </w:p>
    <w:p w:rsidR="006B39B8" w:rsidRDefault="006B39B8" w:rsidP="006B39B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WARUNKI UCZESTNICTWA:</w:t>
      </w:r>
    </w:p>
    <w:p w:rsidR="006B39B8" w:rsidRDefault="006B39B8" w:rsidP="006B39B8">
      <w:pPr>
        <w:ind w:firstLine="180"/>
        <w:rPr>
          <w:sz w:val="22"/>
          <w:szCs w:val="22"/>
        </w:rPr>
      </w:pPr>
      <w:r>
        <w:rPr>
          <w:sz w:val="22"/>
          <w:szCs w:val="22"/>
        </w:rPr>
        <w:t>* znaczny stopień niepełnosprawności lub orzeczenie o niepełnosprawności</w:t>
      </w:r>
    </w:p>
    <w:p w:rsidR="006B39B8" w:rsidRDefault="006B39B8" w:rsidP="006B39B8">
      <w:pPr>
        <w:ind w:firstLine="180"/>
        <w:rPr>
          <w:sz w:val="22"/>
          <w:szCs w:val="22"/>
        </w:rPr>
      </w:pPr>
      <w:r>
        <w:rPr>
          <w:sz w:val="22"/>
          <w:szCs w:val="22"/>
        </w:rPr>
        <w:t>* wiek do lat 18 lub wiek aktywności zawodowej lub zatrudnienie</w:t>
      </w:r>
    </w:p>
    <w:p w:rsidR="006B39B8" w:rsidRDefault="006B39B8" w:rsidP="006B39B8">
      <w:pPr>
        <w:ind w:firstLine="180"/>
        <w:rPr>
          <w:sz w:val="22"/>
          <w:szCs w:val="22"/>
        </w:rPr>
      </w:pPr>
      <w:r>
        <w:rPr>
          <w:sz w:val="22"/>
          <w:szCs w:val="22"/>
        </w:rPr>
        <w:t>* dysfunkcja obu kończyn górnych lub narządu wzroku</w:t>
      </w:r>
    </w:p>
    <w:p w:rsidR="006B39B8" w:rsidRDefault="006B39B8" w:rsidP="006B39B8">
      <w:pPr>
        <w:rPr>
          <w:sz w:val="10"/>
          <w:szCs w:val="10"/>
        </w:rPr>
      </w:pPr>
    </w:p>
    <w:p w:rsidR="006B39B8" w:rsidRDefault="006B39B8" w:rsidP="006B39B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DOFINANSOWANIE:</w:t>
      </w:r>
    </w:p>
    <w:p w:rsidR="006B39B8" w:rsidRDefault="006B39B8" w:rsidP="006B39B8">
      <w:pPr>
        <w:rPr>
          <w:sz w:val="22"/>
          <w:szCs w:val="22"/>
        </w:rPr>
      </w:pPr>
      <w:r>
        <w:rPr>
          <w:sz w:val="22"/>
          <w:szCs w:val="22"/>
        </w:rPr>
        <w:t>Maksymalna kwota dofinansowania:</w:t>
      </w:r>
    </w:p>
    <w:p w:rsidR="006B39B8" w:rsidRDefault="006B39B8" w:rsidP="006B39B8">
      <w:pPr>
        <w:ind w:firstLine="180"/>
        <w:rPr>
          <w:sz w:val="22"/>
          <w:szCs w:val="22"/>
        </w:rPr>
      </w:pPr>
      <w:r>
        <w:rPr>
          <w:sz w:val="22"/>
          <w:szCs w:val="22"/>
        </w:rPr>
        <w:t>* dla osoby głuchoniewidomej – 4.000 zł,</w:t>
      </w:r>
    </w:p>
    <w:p w:rsidR="006B39B8" w:rsidRDefault="006B39B8" w:rsidP="006B39B8">
      <w:pPr>
        <w:ind w:firstLine="180"/>
        <w:rPr>
          <w:sz w:val="22"/>
          <w:szCs w:val="22"/>
        </w:rPr>
      </w:pPr>
      <w:r>
        <w:rPr>
          <w:sz w:val="22"/>
          <w:szCs w:val="22"/>
        </w:rPr>
        <w:t>* dla pozostałych adresatów obszaru – 2.000 zł,</w:t>
      </w:r>
    </w:p>
    <w:p w:rsidR="006B39B8" w:rsidRDefault="006B39B8" w:rsidP="006B39B8">
      <w:pPr>
        <w:jc w:val="both"/>
        <w:rPr>
          <w:sz w:val="22"/>
          <w:szCs w:val="22"/>
        </w:rPr>
      </w:pPr>
      <w:r>
        <w:rPr>
          <w:sz w:val="22"/>
          <w:szCs w:val="22"/>
        </w:rPr>
        <w:t>z możliwością zwiększenia kwoty dofinansowania w indywidualnych przypadkach, maksymalnie o 100%, wyłącznie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w przypadku, gdy poziom dysfunkcji narządu wzroku wymaga zwiększenia liczby godzin szkolenia. </w:t>
      </w:r>
    </w:p>
    <w:p w:rsidR="006B39B8" w:rsidRDefault="006B39B8" w:rsidP="006B39B8">
      <w:pPr>
        <w:jc w:val="both"/>
        <w:rPr>
          <w:sz w:val="10"/>
          <w:szCs w:val="10"/>
        </w:rPr>
      </w:pPr>
    </w:p>
    <w:p w:rsidR="006B39B8" w:rsidRDefault="006B39B8" w:rsidP="006B39B8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UDZIAŁ WŁASNY: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nie dotyczy</w:t>
      </w:r>
    </w:p>
    <w:p w:rsidR="006B39B8" w:rsidRDefault="006B39B8" w:rsidP="006B39B8">
      <w:pPr>
        <w:jc w:val="both"/>
        <w:rPr>
          <w:sz w:val="10"/>
          <w:szCs w:val="10"/>
        </w:rPr>
      </w:pPr>
    </w:p>
    <w:p w:rsidR="006B39B8" w:rsidRDefault="006B39B8" w:rsidP="006B39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CZĘSTOTLIWOŚĆ UDZIELANIA POMOCY:</w:t>
      </w:r>
      <w:r>
        <w:rPr>
          <w:sz w:val="22"/>
          <w:szCs w:val="22"/>
        </w:rPr>
        <w:t xml:space="preserve"> co 3 lata, licząc od począt</w:t>
      </w:r>
      <w:r>
        <w:rPr>
          <w:sz w:val="22"/>
          <w:szCs w:val="22"/>
        </w:rPr>
        <w:t xml:space="preserve">ku roku następującego po roku, </w:t>
      </w:r>
      <w:r>
        <w:rPr>
          <w:sz w:val="22"/>
          <w:szCs w:val="22"/>
        </w:rPr>
        <w:t>w którym udzielono pomocy</w:t>
      </w:r>
    </w:p>
    <w:p w:rsidR="006B39B8" w:rsidRDefault="006B39B8" w:rsidP="006B39B8">
      <w:pPr>
        <w:jc w:val="both"/>
        <w:rPr>
          <w:sz w:val="10"/>
          <w:szCs w:val="10"/>
        </w:rPr>
      </w:pPr>
    </w:p>
    <w:p w:rsidR="006B39B8" w:rsidRDefault="006B39B8" w:rsidP="006B39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SPRZĘT ELEKTRONICZNY LUB JEGO ELEMENTY LUB OPROGRAMOWANIE –</w:t>
      </w:r>
      <w:r>
        <w:rPr>
          <w:sz w:val="22"/>
          <w:szCs w:val="22"/>
        </w:rPr>
        <w:t xml:space="preserve"> należy przez to rozumieć elektroniczne urządzenia lub ich elementy i dedykowane dla nich oprogramowanie, umożliwiające ograniczanie skutków rodzaju i stopnia niepełnosprawności, z wyłączeniem urządzeń brajlowskich;</w:t>
      </w:r>
    </w:p>
    <w:p w:rsidR="006B39B8" w:rsidRDefault="006B39B8" w:rsidP="006B39B8">
      <w:pPr>
        <w:jc w:val="both"/>
        <w:rPr>
          <w:sz w:val="10"/>
          <w:szCs w:val="10"/>
        </w:rPr>
      </w:pPr>
    </w:p>
    <w:p w:rsidR="006B39B8" w:rsidRDefault="006B39B8" w:rsidP="006B39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URZĄDZENIA BRAJLOWSKIE</w:t>
      </w:r>
      <w:r>
        <w:rPr>
          <w:sz w:val="22"/>
          <w:szCs w:val="22"/>
        </w:rPr>
        <w:t xml:space="preserve"> – należy przez to rozumieć elektroniczne urządzenia, zdolne tworzyć wypukłą formę informacji wyjściowej, możliwą do odczytania przy pomocy zmysłu dotyku;</w:t>
      </w:r>
    </w:p>
    <w:p w:rsidR="006B39B8" w:rsidRDefault="006B39B8" w:rsidP="006B39B8">
      <w:pPr>
        <w:jc w:val="both"/>
        <w:rPr>
          <w:sz w:val="10"/>
          <w:szCs w:val="10"/>
        </w:rPr>
      </w:pPr>
    </w:p>
    <w:p w:rsidR="006B39B8" w:rsidRDefault="006B39B8" w:rsidP="006B39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DYSFUNKCJA OBU KOŃCZYN GÓRNYCH</w:t>
      </w:r>
      <w:r>
        <w:rPr>
          <w:sz w:val="22"/>
          <w:szCs w:val="22"/>
        </w:rPr>
        <w:t xml:space="preserve"> – należy przez to rozumieć potwierdzony zaświadczeniem lekarskim, wrodzony brak lub amputację obu kończyn górnych – co najmniej w obrębie przedramienia a także dysfunkcję charakteryzującą się znacznie obniżoną sprawnością ruchową w zakresie obu kończyn górnych, wynikająca ze schorzeń o różnej etiologii (m.in. porażenia mózgowe, choroby </w:t>
      </w:r>
      <w:proofErr w:type="spellStart"/>
      <w:r>
        <w:rPr>
          <w:sz w:val="22"/>
          <w:szCs w:val="22"/>
        </w:rPr>
        <w:t>neuromięśniowe</w:t>
      </w:r>
      <w:proofErr w:type="spellEnd"/>
      <w:r>
        <w:rPr>
          <w:sz w:val="22"/>
          <w:szCs w:val="22"/>
        </w:rPr>
        <w:t>);</w:t>
      </w:r>
    </w:p>
    <w:p w:rsidR="006B39B8" w:rsidRDefault="006B39B8" w:rsidP="006B39B8">
      <w:pPr>
        <w:jc w:val="both"/>
        <w:rPr>
          <w:sz w:val="10"/>
          <w:szCs w:val="10"/>
        </w:rPr>
      </w:pPr>
    </w:p>
    <w:p w:rsidR="006B39B8" w:rsidRDefault="006B39B8" w:rsidP="006B39B8">
      <w:pPr>
        <w:tabs>
          <w:tab w:val="left" w:pos="1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OSOBA GŁUCHONIEWIDOMA</w:t>
      </w:r>
      <w:r>
        <w:rPr>
          <w:sz w:val="22"/>
          <w:szCs w:val="22"/>
        </w:rPr>
        <w:t xml:space="preserve"> 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6B39B8" w:rsidRDefault="006B39B8" w:rsidP="006B39B8">
      <w:pPr>
        <w:tabs>
          <w:tab w:val="left" w:pos="180"/>
        </w:tabs>
        <w:jc w:val="both"/>
        <w:rPr>
          <w:b/>
          <w:sz w:val="10"/>
          <w:szCs w:val="10"/>
        </w:rPr>
      </w:pPr>
    </w:p>
    <w:p w:rsidR="006B39B8" w:rsidRDefault="006B39B8" w:rsidP="006B39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OSOBA NIEWIDOMA</w:t>
      </w:r>
      <w:r>
        <w:rPr>
          <w:sz w:val="22"/>
          <w:szCs w:val="22"/>
        </w:rPr>
        <w:t xml:space="preserve"> – należy przez to rozumieć osobę niepełnosprawną, której ostrość wzroku oka lepszego po </w:t>
      </w:r>
    </w:p>
    <w:p w:rsidR="006B39B8" w:rsidRDefault="006B39B8" w:rsidP="006B39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korekcji szkłami nie przekracza 0,05 według skali </w:t>
      </w:r>
      <w:proofErr w:type="spellStart"/>
      <w:r>
        <w:rPr>
          <w:sz w:val="22"/>
          <w:szCs w:val="22"/>
        </w:rPr>
        <w:t>Snellena</w:t>
      </w:r>
      <w:proofErr w:type="spellEnd"/>
      <w:r>
        <w:rPr>
          <w:sz w:val="22"/>
          <w:szCs w:val="22"/>
        </w:rPr>
        <w:t xml:space="preserve"> lub osobę z ograniczonym polem widzenia poniżej </w:t>
      </w:r>
    </w:p>
    <w:p w:rsidR="006B39B8" w:rsidRDefault="006B39B8" w:rsidP="006B39B8">
      <w:pPr>
        <w:jc w:val="both"/>
        <w:rPr>
          <w:sz w:val="22"/>
          <w:szCs w:val="22"/>
        </w:rPr>
      </w:pPr>
      <w:r>
        <w:rPr>
          <w:sz w:val="22"/>
          <w:szCs w:val="22"/>
        </w:rPr>
        <w:t>20 stopni, niezależnie od zachowanej ostrości wzroku.</w:t>
      </w:r>
    </w:p>
    <w:p w:rsidR="006B39B8" w:rsidRDefault="006B39B8" w:rsidP="006B39B8">
      <w:pPr>
        <w:jc w:val="both"/>
        <w:rPr>
          <w:b/>
          <w:sz w:val="10"/>
          <w:szCs w:val="10"/>
        </w:rPr>
      </w:pPr>
    </w:p>
    <w:p w:rsidR="006B39B8" w:rsidRDefault="006B39B8" w:rsidP="006B39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DYSFUNKCJA NARZĄDU WZROKU</w:t>
      </w:r>
      <w:r>
        <w:rPr>
          <w:sz w:val="22"/>
          <w:szCs w:val="22"/>
        </w:rPr>
        <w:t xml:space="preserve"> - należy przez to rozumieć dysfunkcję wzroku stanowiącą powód wydania orzeczenia o znacznym stopniu niepełnosprawności, a także w przypadku:</w:t>
      </w:r>
    </w:p>
    <w:p w:rsidR="006B39B8" w:rsidRDefault="006B39B8" w:rsidP="006B39B8">
      <w:pPr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>a) gdy dysfunkcja narządu wzroku nie jest przyczyną wydania orzeczenia o znacznym stopniu niepełnosprawności, ale wnioskodawca przedłoży zaświadczenie lekarskie wystawione przez lekarza okulistę potwierdzające, że osoba niepełnosprawna, której dotyczy wniosek, ma ostrość wzroku (w korekcji) w oku lepszym równą lub poniżej 0,05 i/lub ma zwężenie pola widzenia poniżej 20 stopni;</w:t>
      </w:r>
    </w:p>
    <w:p w:rsidR="006B39B8" w:rsidRDefault="006B39B8" w:rsidP="006B39B8">
      <w:pPr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osób niepełnosprawnych w wieku do 16 roku życia, gdy wnioskodawca przedłoży zaświadczenie lekarskie </w:t>
      </w:r>
    </w:p>
    <w:p w:rsidR="006B39B8" w:rsidRDefault="006B39B8" w:rsidP="006B39B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wystawione przez lekarza okulistę potwierdzające, że osoba niepełnosprawna, której dotyczy wniosek, ma </w:t>
      </w:r>
    </w:p>
    <w:p w:rsidR="006B39B8" w:rsidRDefault="006B39B8" w:rsidP="006B39B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ostrość wzroku (w korekcji) w oku lepszym równą lub poniżej 0,06 i/lub ma zwężenie pola widzenia poniżej </w:t>
      </w:r>
    </w:p>
    <w:p w:rsidR="006B39B8" w:rsidRDefault="006B39B8" w:rsidP="006B39B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30 stopni;</w:t>
      </w:r>
    </w:p>
    <w:p w:rsidR="006B39B8" w:rsidRDefault="006B39B8" w:rsidP="006B39B8">
      <w:pPr>
        <w:jc w:val="both"/>
        <w:rPr>
          <w:sz w:val="10"/>
          <w:szCs w:val="10"/>
        </w:rPr>
      </w:pPr>
    </w:p>
    <w:p w:rsidR="006B39B8" w:rsidRDefault="006B39B8" w:rsidP="006B39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ZATRUDNIENE </w:t>
      </w:r>
      <w:r>
        <w:rPr>
          <w:sz w:val="22"/>
          <w:szCs w:val="22"/>
        </w:rPr>
        <w:t>– należy przez to rozumieć:</w:t>
      </w:r>
    </w:p>
    <w:p w:rsidR="006B39B8" w:rsidRDefault="006B39B8" w:rsidP="006B39B8">
      <w:pPr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stosunek pracy na podstawie umowy o pracę, zawartej na czas nieokreślony lub określony, jednakże nie krótszy </w:t>
      </w:r>
    </w:p>
    <w:p w:rsidR="006B39B8" w:rsidRDefault="006B39B8" w:rsidP="006B39B8">
      <w:pPr>
        <w:ind w:left="54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niż 3 miesiące, </w:t>
      </w:r>
    </w:p>
    <w:p w:rsidR="006B39B8" w:rsidRDefault="006B39B8" w:rsidP="006B39B8">
      <w:pPr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stosunek pracy na podstawie powołania, wyboru, mianowania oraz spółdzielczej umowy o pracę, jeżeli na </w:t>
      </w:r>
    </w:p>
    <w:p w:rsidR="006B39B8" w:rsidRDefault="006B39B8" w:rsidP="006B39B8">
      <w:pPr>
        <w:tabs>
          <w:tab w:val="left" w:pos="720"/>
        </w:tabs>
        <w:ind w:left="54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podstawie przepisów szczególnych pracownik został powołany na czas określony; okres ten nie może być </w:t>
      </w:r>
    </w:p>
    <w:p w:rsidR="006B39B8" w:rsidRDefault="006B39B8" w:rsidP="006B39B8">
      <w:pPr>
        <w:tabs>
          <w:tab w:val="left" w:pos="720"/>
        </w:tabs>
        <w:ind w:left="540" w:hanging="180"/>
        <w:jc w:val="both"/>
        <w:rPr>
          <w:sz w:val="22"/>
          <w:szCs w:val="22"/>
        </w:rPr>
      </w:pPr>
      <w:r>
        <w:rPr>
          <w:sz w:val="22"/>
          <w:szCs w:val="22"/>
        </w:rPr>
        <w:t>krótszy niż 3 miesiące,</w:t>
      </w:r>
    </w:p>
    <w:p w:rsidR="006B39B8" w:rsidRDefault="006B39B8" w:rsidP="006B39B8">
      <w:pPr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działalność rolniczą w rozumieniu ustawy z dnia 20 grudnia 1990 r. o ubezpieczeniu społecznym rolników  (Dz. U. z 2008 r. Nr 50, poz. 291,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</w:t>
      </w:r>
    </w:p>
    <w:p w:rsidR="006B39B8" w:rsidRDefault="006B39B8" w:rsidP="006B39B8">
      <w:pPr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d) działalność gospodarczą w rozumieniu ustawy z dnia 2 lipca 2004 r. o swobodzie działalności gospodarczej (Dz. U. z 2010 r. Nr 220, poz. 1447,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</w:t>
      </w:r>
    </w:p>
    <w:p w:rsidR="006B39B8" w:rsidRDefault="006B39B8" w:rsidP="006B39B8">
      <w:pPr>
        <w:ind w:left="360" w:hanging="180"/>
        <w:rPr>
          <w:sz w:val="22"/>
          <w:szCs w:val="22"/>
        </w:rPr>
      </w:pPr>
      <w:r>
        <w:rPr>
          <w:sz w:val="22"/>
          <w:szCs w:val="22"/>
        </w:rPr>
        <w:t>e) zatrudnienie na podstawie umowy cywilnoprawnej, zawartej na okres nie krótszy niż 6 miesięcy,</w:t>
      </w:r>
    </w:p>
    <w:p w:rsidR="006B39B8" w:rsidRDefault="006B39B8" w:rsidP="006B39B8">
      <w:pPr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f) staż zawodowy w rozumieniu ustawy z dnia 20 kwietnia 2004r. o promocji zatrudnienia i instytucjach rynku pracy (Dz. U. z 2008 r. Nr 69, poz. 415,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zm.);</w:t>
      </w:r>
    </w:p>
    <w:p w:rsidR="00B228CF" w:rsidRDefault="00B228CF"/>
    <w:p w:rsidR="006B39B8" w:rsidRPr="006B39B8" w:rsidRDefault="006B39B8" w:rsidP="006B39B8">
      <w:pPr>
        <w:jc w:val="both"/>
        <w:rPr>
          <w:sz w:val="22"/>
          <w:szCs w:val="22"/>
        </w:rPr>
      </w:pPr>
      <w:r w:rsidRPr="006B39B8">
        <w:rPr>
          <w:b/>
          <w:sz w:val="22"/>
          <w:szCs w:val="22"/>
        </w:rPr>
        <w:t>WIEK AKTYWNOŚCI ZAWODOWEJ</w:t>
      </w:r>
      <w:r w:rsidRPr="006B39B8">
        <w:rPr>
          <w:sz w:val="22"/>
          <w:szCs w:val="22"/>
        </w:rPr>
        <w:t xml:space="preserve"> – należy przez to rozumieć pełnoletnie osoby, które nie osiągnęły wieku emerytalnego.</w:t>
      </w:r>
      <w:bookmarkStart w:id="0" w:name="_GoBack"/>
      <w:bookmarkEnd w:id="0"/>
    </w:p>
    <w:sectPr w:rsidR="006B39B8" w:rsidRPr="006B39B8" w:rsidSect="006B39B8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10"/>
    <w:rsid w:val="006B39B8"/>
    <w:rsid w:val="006D0110"/>
    <w:rsid w:val="00B2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2</cp:revision>
  <dcterms:created xsi:type="dcterms:W3CDTF">2015-03-18T13:13:00Z</dcterms:created>
  <dcterms:modified xsi:type="dcterms:W3CDTF">2015-03-18T13:15:00Z</dcterms:modified>
</cp:coreProperties>
</file>